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38262" w14:textId="26AB666A" w:rsidR="00C27A6F" w:rsidRPr="00CD16CD" w:rsidRDefault="00C27A6F" w:rsidP="00CD16CD">
      <w:pPr>
        <w:pStyle w:val="Title"/>
        <w:spacing w:before="720" w:after="720" w:line="240" w:lineRule="auto"/>
      </w:pPr>
      <w:r w:rsidRPr="00CD16CD">
        <w:t>Temporary Assistance</w:t>
      </w:r>
      <w:r w:rsidR="0060542F">
        <w:t xml:space="preserve"> (TA)</w:t>
      </w:r>
      <w:r w:rsidRPr="00CD16CD">
        <w:t xml:space="preserve"> and Supplemental Nutrition Assistance Program</w:t>
      </w:r>
      <w:r w:rsidR="0060542F">
        <w:t xml:space="preserve"> (SNAP)</w:t>
      </w:r>
      <w:r w:rsidRPr="00CD16CD">
        <w:t xml:space="preserve"> Employment Plan</w:t>
      </w:r>
    </w:p>
    <w:p w14:paraId="404DD74C" w14:textId="77777777" w:rsidR="00646522" w:rsidRDefault="00C27A6F" w:rsidP="00CD16CD">
      <w:pPr>
        <w:jc w:val="center"/>
      </w:pPr>
      <w:r>
        <w:t>January 1, 2020 – December 31, 2021</w:t>
      </w:r>
    </w:p>
    <w:p w14:paraId="05495575" w14:textId="77777777" w:rsidR="00A33A51" w:rsidRDefault="00A33A51" w:rsidP="00C27A6F"/>
    <w:p w14:paraId="69600A9F" w14:textId="789EDC65" w:rsidR="00CD16CD" w:rsidRDefault="00CD16CD" w:rsidP="00CD16CD">
      <w:pPr>
        <w:pStyle w:val="Title"/>
        <w:sectPr w:rsidR="00CD16CD" w:rsidSect="00473F60">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r>
        <w:fldChar w:fldCharType="begin">
          <w:ffData>
            <w:name w:val="Text1"/>
            <w:enabled/>
            <w:calcOnExit w:val="0"/>
            <w:textInput/>
          </w:ffData>
        </w:fldChar>
      </w:r>
      <w:bookmarkStart w:id="0" w:name="Text1"/>
      <w:r>
        <w:instrText xml:space="preserve"> FORMTEXT </w:instrText>
      </w:r>
      <w:r>
        <w:fldChar w:fldCharType="separate"/>
      </w:r>
      <w:r w:rsidR="00B36A74">
        <w:rPr>
          <w:noProof/>
        </w:rPr>
        <w:t>Monroe</w:t>
      </w:r>
      <w:r>
        <w:fldChar w:fldCharType="end"/>
      </w:r>
      <w:bookmarkEnd w:id="0"/>
      <w:r>
        <w:t xml:space="preserve"> County</w:t>
      </w:r>
    </w:p>
    <w:p w14:paraId="24845A8B" w14:textId="77777777" w:rsidR="0044144D" w:rsidRPr="0044144D" w:rsidRDefault="001E71A1" w:rsidP="0044144D">
      <w:pPr>
        <w:pStyle w:val="Heading1"/>
        <w:spacing w:line="20" w:lineRule="atLeast"/>
        <w:rPr>
          <w:noProof/>
          <w:sz w:val="18"/>
          <w:szCs w:val="18"/>
        </w:rPr>
      </w:pPr>
      <w:bookmarkStart w:id="1" w:name="_Toc18481980"/>
      <w:bookmarkStart w:id="2" w:name="_Toc18482208"/>
      <w:r w:rsidRPr="001E71A1">
        <w:lastRenderedPageBreak/>
        <w:t>Contents</w:t>
      </w:r>
      <w:bookmarkEnd w:id="1"/>
      <w:bookmarkEnd w:id="2"/>
      <w:r w:rsidR="001055AF">
        <w:fldChar w:fldCharType="begin"/>
      </w:r>
      <w:r w:rsidR="001055AF">
        <w:instrText xml:space="preserve"> TOC \o "1-3" \h \z \u </w:instrText>
      </w:r>
      <w:r w:rsidR="001055AF">
        <w:fldChar w:fldCharType="separate"/>
      </w:r>
      <w:hyperlink w:anchor="_Toc18482208" w:history="1"/>
    </w:p>
    <w:p w14:paraId="049245BD" w14:textId="5764108F" w:rsidR="0044144D" w:rsidRPr="0044144D" w:rsidRDefault="00142DE3" w:rsidP="0044144D">
      <w:pPr>
        <w:pStyle w:val="TOC1"/>
        <w:spacing w:line="20" w:lineRule="atLeast"/>
        <w:rPr>
          <w:rFonts w:asciiTheme="minorHAnsi" w:eastAsiaTheme="minorEastAsia" w:hAnsiTheme="minorHAnsi"/>
          <w:b w:val="0"/>
          <w:sz w:val="18"/>
          <w:szCs w:val="18"/>
        </w:rPr>
      </w:pPr>
      <w:hyperlink w:anchor="_Toc18482209" w:history="1">
        <w:r w:rsidR="0044144D" w:rsidRPr="0044144D">
          <w:rPr>
            <w:rStyle w:val="Hyperlink"/>
            <w:sz w:val="18"/>
            <w:szCs w:val="18"/>
          </w:rPr>
          <w:t>Section 1- Assurances</w:t>
        </w:r>
        <w:r w:rsidR="0044144D" w:rsidRPr="0044144D">
          <w:rPr>
            <w:webHidden/>
            <w:sz w:val="18"/>
            <w:szCs w:val="18"/>
          </w:rPr>
          <w:tab/>
        </w:r>
        <w:r w:rsidR="0044144D" w:rsidRPr="0044144D">
          <w:rPr>
            <w:webHidden/>
            <w:sz w:val="18"/>
            <w:szCs w:val="18"/>
          </w:rPr>
          <w:fldChar w:fldCharType="begin"/>
        </w:r>
        <w:r w:rsidR="0044144D" w:rsidRPr="0044144D">
          <w:rPr>
            <w:webHidden/>
            <w:sz w:val="18"/>
            <w:szCs w:val="18"/>
          </w:rPr>
          <w:instrText xml:space="preserve"> PAGEREF _Toc18482209 \h </w:instrText>
        </w:r>
        <w:r w:rsidR="0044144D" w:rsidRPr="0044144D">
          <w:rPr>
            <w:webHidden/>
            <w:sz w:val="18"/>
            <w:szCs w:val="18"/>
          </w:rPr>
        </w:r>
        <w:r w:rsidR="0044144D" w:rsidRPr="0044144D">
          <w:rPr>
            <w:webHidden/>
            <w:sz w:val="18"/>
            <w:szCs w:val="18"/>
          </w:rPr>
          <w:fldChar w:fldCharType="separate"/>
        </w:r>
        <w:r w:rsidR="00AC0067">
          <w:rPr>
            <w:webHidden/>
            <w:sz w:val="18"/>
            <w:szCs w:val="18"/>
          </w:rPr>
          <w:t>3</w:t>
        </w:r>
        <w:r w:rsidR="0044144D" w:rsidRPr="0044144D">
          <w:rPr>
            <w:webHidden/>
            <w:sz w:val="18"/>
            <w:szCs w:val="18"/>
          </w:rPr>
          <w:fldChar w:fldCharType="end"/>
        </w:r>
      </w:hyperlink>
    </w:p>
    <w:p w14:paraId="7A8A22D2" w14:textId="20C2009B" w:rsidR="0044144D" w:rsidRPr="0044144D" w:rsidRDefault="00142DE3" w:rsidP="0044144D">
      <w:pPr>
        <w:pStyle w:val="TOC1"/>
        <w:spacing w:line="20" w:lineRule="atLeast"/>
        <w:rPr>
          <w:rFonts w:asciiTheme="minorHAnsi" w:eastAsiaTheme="minorEastAsia" w:hAnsiTheme="minorHAnsi"/>
          <w:b w:val="0"/>
          <w:sz w:val="18"/>
          <w:szCs w:val="18"/>
        </w:rPr>
      </w:pPr>
      <w:hyperlink w:anchor="_Toc18482210" w:history="1">
        <w:r w:rsidR="0044144D" w:rsidRPr="0044144D">
          <w:rPr>
            <w:rStyle w:val="Hyperlink"/>
            <w:sz w:val="18"/>
            <w:szCs w:val="18"/>
          </w:rPr>
          <w:t>Section 2 Administration</w:t>
        </w:r>
        <w:r w:rsidR="0044144D" w:rsidRPr="0044144D">
          <w:rPr>
            <w:webHidden/>
            <w:sz w:val="18"/>
            <w:szCs w:val="18"/>
          </w:rPr>
          <w:tab/>
        </w:r>
        <w:r w:rsidR="0044144D" w:rsidRPr="0044144D">
          <w:rPr>
            <w:webHidden/>
            <w:sz w:val="18"/>
            <w:szCs w:val="18"/>
          </w:rPr>
          <w:fldChar w:fldCharType="begin"/>
        </w:r>
        <w:r w:rsidR="0044144D" w:rsidRPr="0044144D">
          <w:rPr>
            <w:webHidden/>
            <w:sz w:val="18"/>
            <w:szCs w:val="18"/>
          </w:rPr>
          <w:instrText xml:space="preserve"> PAGEREF _Toc18482210 \h </w:instrText>
        </w:r>
        <w:r w:rsidR="0044144D" w:rsidRPr="0044144D">
          <w:rPr>
            <w:webHidden/>
            <w:sz w:val="18"/>
            <w:szCs w:val="18"/>
          </w:rPr>
        </w:r>
        <w:r w:rsidR="0044144D" w:rsidRPr="0044144D">
          <w:rPr>
            <w:webHidden/>
            <w:sz w:val="18"/>
            <w:szCs w:val="18"/>
          </w:rPr>
          <w:fldChar w:fldCharType="separate"/>
        </w:r>
        <w:r w:rsidR="00AC0067">
          <w:rPr>
            <w:webHidden/>
            <w:sz w:val="18"/>
            <w:szCs w:val="18"/>
          </w:rPr>
          <w:t>5</w:t>
        </w:r>
        <w:r w:rsidR="0044144D" w:rsidRPr="0044144D">
          <w:rPr>
            <w:webHidden/>
            <w:sz w:val="18"/>
            <w:szCs w:val="18"/>
          </w:rPr>
          <w:fldChar w:fldCharType="end"/>
        </w:r>
      </w:hyperlink>
    </w:p>
    <w:p w14:paraId="2066D737" w14:textId="3F3963DF"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11" w:history="1">
        <w:r w:rsidR="0044144D" w:rsidRPr="0044144D">
          <w:rPr>
            <w:rStyle w:val="Hyperlink"/>
            <w:noProof/>
            <w:sz w:val="18"/>
            <w:szCs w:val="18"/>
          </w:rPr>
          <w:t>Section 2.1 Administrative Structure</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_Toc18482211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5</w:t>
        </w:r>
        <w:r w:rsidR="0044144D" w:rsidRPr="0044144D">
          <w:rPr>
            <w:noProof/>
            <w:webHidden/>
            <w:sz w:val="18"/>
            <w:szCs w:val="18"/>
          </w:rPr>
          <w:fldChar w:fldCharType="end"/>
        </w:r>
      </w:hyperlink>
    </w:p>
    <w:p w14:paraId="245B1573" w14:textId="391D01A7"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12" w:history="1">
        <w:r w:rsidR="0044144D" w:rsidRPr="0044144D">
          <w:rPr>
            <w:rStyle w:val="Hyperlink"/>
            <w:noProof/>
            <w:sz w:val="18"/>
            <w:szCs w:val="18"/>
          </w:rPr>
          <w:t>Section 2.2 TA and SNAP Employment &amp;Training (SNAP E&amp;T) Provider Agencies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_Toc18482212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8</w:t>
        </w:r>
        <w:r w:rsidR="0044144D" w:rsidRPr="0044144D">
          <w:rPr>
            <w:noProof/>
            <w:webHidden/>
            <w:sz w:val="18"/>
            <w:szCs w:val="18"/>
          </w:rPr>
          <w:fldChar w:fldCharType="end"/>
        </w:r>
      </w:hyperlink>
    </w:p>
    <w:p w14:paraId="5552A6A8" w14:textId="14C876E1" w:rsidR="0044144D" w:rsidRPr="0044144D" w:rsidRDefault="00142DE3" w:rsidP="0044144D">
      <w:pPr>
        <w:pStyle w:val="TOC3"/>
        <w:tabs>
          <w:tab w:val="right" w:leader="dot" w:pos="9350"/>
        </w:tabs>
        <w:spacing w:line="20" w:lineRule="atLeast"/>
        <w:rPr>
          <w:rFonts w:asciiTheme="minorHAnsi" w:eastAsiaTheme="minorEastAsia" w:hAnsiTheme="minorHAnsi"/>
          <w:noProof/>
          <w:sz w:val="18"/>
          <w:szCs w:val="18"/>
        </w:rPr>
      </w:pPr>
      <w:hyperlink w:anchor="_Toc18482213" w:history="1">
        <w:r w:rsidR="0044144D" w:rsidRPr="0044144D">
          <w:rPr>
            <w:rStyle w:val="Hyperlink"/>
            <w:noProof/>
            <w:sz w:val="18"/>
            <w:szCs w:val="18"/>
          </w:rPr>
          <w:t>Table 1 - Contracts Associated with TA and SNAP Employment Programs and Services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_Toc18482213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8</w:t>
        </w:r>
        <w:r w:rsidR="0044144D" w:rsidRPr="0044144D">
          <w:rPr>
            <w:noProof/>
            <w:webHidden/>
            <w:sz w:val="18"/>
            <w:szCs w:val="18"/>
          </w:rPr>
          <w:fldChar w:fldCharType="end"/>
        </w:r>
      </w:hyperlink>
    </w:p>
    <w:p w14:paraId="5ED0589D" w14:textId="3B871B6F" w:rsidR="0044144D" w:rsidRPr="0044144D" w:rsidRDefault="00142DE3" w:rsidP="0044144D">
      <w:pPr>
        <w:pStyle w:val="TOC3"/>
        <w:tabs>
          <w:tab w:val="right" w:leader="dot" w:pos="9350"/>
        </w:tabs>
        <w:spacing w:line="20" w:lineRule="atLeast"/>
        <w:rPr>
          <w:rFonts w:asciiTheme="minorHAnsi" w:eastAsiaTheme="minorEastAsia" w:hAnsiTheme="minorHAnsi"/>
          <w:noProof/>
          <w:sz w:val="18"/>
          <w:szCs w:val="18"/>
        </w:rPr>
      </w:pPr>
      <w:hyperlink w:anchor="_Toc18482214" w:history="1">
        <w:r w:rsidR="0044144D" w:rsidRPr="0044144D">
          <w:rPr>
            <w:rStyle w:val="Hyperlink"/>
            <w:noProof/>
            <w:sz w:val="18"/>
            <w:szCs w:val="18"/>
          </w:rPr>
          <w:t>Table 2 – Other Service Providers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_Toc18482214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10</w:t>
        </w:r>
        <w:r w:rsidR="0044144D" w:rsidRPr="0044144D">
          <w:rPr>
            <w:noProof/>
            <w:webHidden/>
            <w:sz w:val="18"/>
            <w:szCs w:val="18"/>
          </w:rPr>
          <w:fldChar w:fldCharType="end"/>
        </w:r>
      </w:hyperlink>
    </w:p>
    <w:p w14:paraId="79E47A37" w14:textId="7670B936"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15" w:history="1">
        <w:r w:rsidR="0044144D" w:rsidRPr="0044144D">
          <w:rPr>
            <w:rStyle w:val="Hyperlink"/>
            <w:noProof/>
            <w:sz w:val="18"/>
            <w:szCs w:val="18"/>
          </w:rPr>
          <w:t>Section 2.3 OTDA Jobs Staff Agreement</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_Toc18482215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13</w:t>
        </w:r>
        <w:r w:rsidR="0044144D" w:rsidRPr="0044144D">
          <w:rPr>
            <w:noProof/>
            <w:webHidden/>
            <w:sz w:val="18"/>
            <w:szCs w:val="18"/>
          </w:rPr>
          <w:fldChar w:fldCharType="end"/>
        </w:r>
      </w:hyperlink>
    </w:p>
    <w:p w14:paraId="4D31817F" w14:textId="4FCC17D4" w:rsidR="0044144D" w:rsidRPr="0044144D" w:rsidRDefault="00142DE3" w:rsidP="0044144D">
      <w:pPr>
        <w:pStyle w:val="TOC3"/>
        <w:tabs>
          <w:tab w:val="right" w:leader="dot" w:pos="9350"/>
        </w:tabs>
        <w:spacing w:line="20" w:lineRule="atLeast"/>
        <w:rPr>
          <w:rFonts w:asciiTheme="minorHAnsi" w:eastAsiaTheme="minorEastAsia" w:hAnsiTheme="minorHAnsi"/>
          <w:noProof/>
          <w:sz w:val="18"/>
          <w:szCs w:val="18"/>
        </w:rPr>
      </w:pPr>
      <w:hyperlink w:anchor="_Toc18482216" w:history="1">
        <w:r w:rsidR="0044144D" w:rsidRPr="0044144D">
          <w:rPr>
            <w:rStyle w:val="Hyperlink"/>
            <w:noProof/>
            <w:sz w:val="18"/>
            <w:szCs w:val="18"/>
          </w:rPr>
          <w:t>OTDA Jobs Program Services – Target Groups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_Toc18482216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13</w:t>
        </w:r>
        <w:r w:rsidR="0044144D" w:rsidRPr="0044144D">
          <w:rPr>
            <w:noProof/>
            <w:webHidden/>
            <w:sz w:val="18"/>
            <w:szCs w:val="18"/>
          </w:rPr>
          <w:fldChar w:fldCharType="end"/>
        </w:r>
      </w:hyperlink>
    </w:p>
    <w:p w14:paraId="7F41C62A" w14:textId="1774B3B5" w:rsidR="0044144D" w:rsidRPr="0044144D" w:rsidRDefault="00142DE3" w:rsidP="0044144D">
      <w:pPr>
        <w:pStyle w:val="TOC3"/>
        <w:tabs>
          <w:tab w:val="right" w:leader="dot" w:pos="9350"/>
        </w:tabs>
        <w:spacing w:line="20" w:lineRule="atLeast"/>
        <w:rPr>
          <w:rFonts w:asciiTheme="minorHAnsi" w:eastAsiaTheme="minorEastAsia" w:hAnsiTheme="minorHAnsi"/>
          <w:noProof/>
          <w:sz w:val="18"/>
          <w:szCs w:val="18"/>
        </w:rPr>
      </w:pPr>
      <w:hyperlink w:anchor="_Toc18482217" w:history="1">
        <w:r w:rsidR="0044144D" w:rsidRPr="0044144D">
          <w:rPr>
            <w:rStyle w:val="Hyperlink"/>
            <w:noProof/>
            <w:sz w:val="18"/>
            <w:szCs w:val="18"/>
          </w:rPr>
          <w:t>Other Services Requested</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_Toc18482217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13</w:t>
        </w:r>
        <w:r w:rsidR="0044144D" w:rsidRPr="0044144D">
          <w:rPr>
            <w:noProof/>
            <w:webHidden/>
            <w:sz w:val="18"/>
            <w:szCs w:val="18"/>
          </w:rPr>
          <w:fldChar w:fldCharType="end"/>
        </w:r>
      </w:hyperlink>
    </w:p>
    <w:p w14:paraId="195C4214" w14:textId="02F72BFA"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18" w:history="1">
        <w:r w:rsidR="0044144D" w:rsidRPr="0044144D">
          <w:rPr>
            <w:rStyle w:val="Hyperlink"/>
            <w:noProof/>
            <w:sz w:val="18"/>
            <w:szCs w:val="18"/>
          </w:rPr>
          <w:t>Section 2.4 Access to Services at New York State Career Centers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_Toc18482218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13</w:t>
        </w:r>
        <w:r w:rsidR="0044144D" w:rsidRPr="0044144D">
          <w:rPr>
            <w:noProof/>
            <w:webHidden/>
            <w:sz w:val="18"/>
            <w:szCs w:val="18"/>
          </w:rPr>
          <w:fldChar w:fldCharType="end"/>
        </w:r>
      </w:hyperlink>
    </w:p>
    <w:p w14:paraId="035FC6D2" w14:textId="54CA1E59" w:rsidR="0044144D" w:rsidRPr="0044144D" w:rsidRDefault="00142DE3" w:rsidP="0044144D">
      <w:pPr>
        <w:pStyle w:val="TOC1"/>
        <w:spacing w:line="20" w:lineRule="atLeast"/>
        <w:rPr>
          <w:rFonts w:asciiTheme="minorHAnsi" w:eastAsiaTheme="minorEastAsia" w:hAnsiTheme="minorHAnsi"/>
          <w:b w:val="0"/>
          <w:sz w:val="18"/>
          <w:szCs w:val="18"/>
        </w:rPr>
      </w:pPr>
      <w:hyperlink w:anchor="_Toc18482219" w:history="1">
        <w:r w:rsidR="0044144D" w:rsidRPr="0044144D">
          <w:rPr>
            <w:rStyle w:val="Hyperlink"/>
            <w:sz w:val="18"/>
            <w:szCs w:val="18"/>
          </w:rPr>
          <w:t>Section 3 Engagement and Work Preparation</w:t>
        </w:r>
        <w:r w:rsidR="0044144D" w:rsidRPr="0044144D">
          <w:rPr>
            <w:webHidden/>
            <w:sz w:val="18"/>
            <w:szCs w:val="18"/>
          </w:rPr>
          <w:tab/>
        </w:r>
        <w:r w:rsidR="0044144D" w:rsidRPr="0044144D">
          <w:rPr>
            <w:webHidden/>
            <w:sz w:val="18"/>
            <w:szCs w:val="18"/>
          </w:rPr>
          <w:fldChar w:fldCharType="begin"/>
        </w:r>
        <w:r w:rsidR="0044144D" w:rsidRPr="0044144D">
          <w:rPr>
            <w:webHidden/>
            <w:sz w:val="18"/>
            <w:szCs w:val="18"/>
          </w:rPr>
          <w:instrText xml:space="preserve"> PAGEREF _Toc18482219 \h </w:instrText>
        </w:r>
        <w:r w:rsidR="0044144D" w:rsidRPr="0044144D">
          <w:rPr>
            <w:webHidden/>
            <w:sz w:val="18"/>
            <w:szCs w:val="18"/>
          </w:rPr>
        </w:r>
        <w:r w:rsidR="0044144D" w:rsidRPr="0044144D">
          <w:rPr>
            <w:webHidden/>
            <w:sz w:val="18"/>
            <w:szCs w:val="18"/>
          </w:rPr>
          <w:fldChar w:fldCharType="separate"/>
        </w:r>
        <w:r w:rsidR="00AC0067">
          <w:rPr>
            <w:webHidden/>
            <w:sz w:val="18"/>
            <w:szCs w:val="18"/>
          </w:rPr>
          <w:t>15</w:t>
        </w:r>
        <w:r w:rsidR="0044144D" w:rsidRPr="0044144D">
          <w:rPr>
            <w:webHidden/>
            <w:sz w:val="18"/>
            <w:szCs w:val="18"/>
          </w:rPr>
          <w:fldChar w:fldCharType="end"/>
        </w:r>
      </w:hyperlink>
    </w:p>
    <w:p w14:paraId="0C5B19B1" w14:textId="05C4AE2F"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20" w:history="1">
        <w:r w:rsidR="0044144D" w:rsidRPr="0044144D">
          <w:rPr>
            <w:rStyle w:val="Hyperlink"/>
            <w:noProof/>
            <w:sz w:val="18"/>
            <w:szCs w:val="18"/>
          </w:rPr>
          <w:t>Section 3.1 Federal “Engaged in Work” Requirement (Reference 18 NYCRR 385.2 (f))</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_Toc18482220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15</w:t>
        </w:r>
        <w:r w:rsidR="0044144D" w:rsidRPr="0044144D">
          <w:rPr>
            <w:noProof/>
            <w:webHidden/>
            <w:sz w:val="18"/>
            <w:szCs w:val="18"/>
          </w:rPr>
          <w:fldChar w:fldCharType="end"/>
        </w:r>
      </w:hyperlink>
    </w:p>
    <w:p w14:paraId="1DF56602" w14:textId="6C64C267"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21" w:history="1">
        <w:r w:rsidR="0044144D" w:rsidRPr="0044144D">
          <w:rPr>
            <w:rStyle w:val="Hyperlink"/>
            <w:noProof/>
            <w:sz w:val="18"/>
            <w:szCs w:val="18"/>
          </w:rPr>
          <w:t>Section 3.2 Orientation (Reference 18 NYCRR 385.5)</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_Toc18482221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16</w:t>
        </w:r>
        <w:r w:rsidR="0044144D" w:rsidRPr="0044144D">
          <w:rPr>
            <w:noProof/>
            <w:webHidden/>
            <w:sz w:val="18"/>
            <w:szCs w:val="18"/>
          </w:rPr>
          <w:fldChar w:fldCharType="end"/>
        </w:r>
      </w:hyperlink>
    </w:p>
    <w:p w14:paraId="6A5711DF" w14:textId="66B1484E"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22" w:history="1">
        <w:r w:rsidR="0044144D" w:rsidRPr="0044144D">
          <w:rPr>
            <w:rStyle w:val="Hyperlink"/>
            <w:noProof/>
            <w:sz w:val="18"/>
            <w:szCs w:val="18"/>
          </w:rPr>
          <w:t>Section 3.3 Assessment and Employment Planning</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_Toc18482222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16</w:t>
        </w:r>
        <w:r w:rsidR="0044144D" w:rsidRPr="0044144D">
          <w:rPr>
            <w:noProof/>
            <w:webHidden/>
            <w:sz w:val="18"/>
            <w:szCs w:val="18"/>
          </w:rPr>
          <w:fldChar w:fldCharType="end"/>
        </w:r>
      </w:hyperlink>
    </w:p>
    <w:p w14:paraId="29558C3A" w14:textId="577384BC" w:rsidR="0044144D" w:rsidRPr="0044144D" w:rsidRDefault="00142DE3" w:rsidP="0044144D">
      <w:pPr>
        <w:pStyle w:val="TOC3"/>
        <w:tabs>
          <w:tab w:val="right" w:leader="dot" w:pos="9350"/>
        </w:tabs>
        <w:spacing w:line="20" w:lineRule="atLeast"/>
        <w:rPr>
          <w:rFonts w:asciiTheme="minorHAnsi" w:eastAsiaTheme="minorEastAsia" w:hAnsiTheme="minorHAnsi"/>
          <w:noProof/>
          <w:sz w:val="18"/>
          <w:szCs w:val="18"/>
        </w:rPr>
      </w:pPr>
      <w:hyperlink w:anchor="_Toc18482223" w:history="1">
        <w:r w:rsidR="0060542F">
          <w:rPr>
            <w:rStyle w:val="Hyperlink"/>
            <w:noProof/>
            <w:sz w:val="18"/>
            <w:szCs w:val="18"/>
          </w:rPr>
          <w:t>TA</w:t>
        </w:r>
        <w:r w:rsidR="0044144D" w:rsidRPr="0044144D">
          <w:rPr>
            <w:rStyle w:val="Hyperlink"/>
            <w:noProof/>
            <w:sz w:val="18"/>
            <w:szCs w:val="18"/>
          </w:rPr>
          <w:t xml:space="preserve"> Assessment</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_Toc18482223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17</w:t>
        </w:r>
        <w:r w:rsidR="0044144D" w:rsidRPr="0044144D">
          <w:rPr>
            <w:noProof/>
            <w:webHidden/>
            <w:sz w:val="18"/>
            <w:szCs w:val="18"/>
          </w:rPr>
          <w:fldChar w:fldCharType="end"/>
        </w:r>
      </w:hyperlink>
    </w:p>
    <w:p w14:paraId="51F15C58" w14:textId="0236F206" w:rsidR="0044144D" w:rsidRPr="0044144D" w:rsidRDefault="00142DE3" w:rsidP="0044144D">
      <w:pPr>
        <w:pStyle w:val="TOC3"/>
        <w:tabs>
          <w:tab w:val="right" w:leader="dot" w:pos="9350"/>
        </w:tabs>
        <w:spacing w:line="20" w:lineRule="atLeast"/>
        <w:rPr>
          <w:rFonts w:asciiTheme="minorHAnsi" w:eastAsiaTheme="minorEastAsia" w:hAnsiTheme="minorHAnsi"/>
          <w:noProof/>
          <w:sz w:val="18"/>
          <w:szCs w:val="18"/>
        </w:rPr>
      </w:pPr>
      <w:hyperlink w:anchor="_Toc18482224" w:history="1">
        <w:r w:rsidR="0060542F">
          <w:rPr>
            <w:rStyle w:val="Hyperlink"/>
            <w:noProof/>
            <w:sz w:val="18"/>
            <w:szCs w:val="18"/>
          </w:rPr>
          <w:t>TA</w:t>
        </w:r>
        <w:r w:rsidR="0044144D" w:rsidRPr="0044144D">
          <w:rPr>
            <w:rStyle w:val="Hyperlink"/>
            <w:noProof/>
            <w:sz w:val="18"/>
            <w:szCs w:val="18"/>
          </w:rPr>
          <w:t xml:space="preserve"> </w:t>
        </w:r>
        <w:r w:rsidR="00A06E99">
          <w:rPr>
            <w:rStyle w:val="Hyperlink"/>
            <w:noProof/>
            <w:sz w:val="18"/>
            <w:szCs w:val="18"/>
          </w:rPr>
          <w:t>Employment Plan</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_Toc18482224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19</w:t>
        </w:r>
        <w:r w:rsidR="0044144D" w:rsidRPr="0044144D">
          <w:rPr>
            <w:noProof/>
            <w:webHidden/>
            <w:sz w:val="18"/>
            <w:szCs w:val="18"/>
          </w:rPr>
          <w:fldChar w:fldCharType="end"/>
        </w:r>
      </w:hyperlink>
    </w:p>
    <w:p w14:paraId="33707C8D" w14:textId="4E86A21F"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25" w:history="1">
        <w:r w:rsidR="0044144D" w:rsidRPr="0044144D">
          <w:rPr>
            <w:rStyle w:val="Hyperlink"/>
            <w:noProof/>
            <w:sz w:val="18"/>
            <w:szCs w:val="18"/>
          </w:rPr>
          <w:t>Section 3.4 Participation Rates and Work Activities (Reference 18 NYCRR 385.8 and 385.9)</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_Toc18482225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20</w:t>
        </w:r>
        <w:r w:rsidR="0044144D" w:rsidRPr="0044144D">
          <w:rPr>
            <w:noProof/>
            <w:webHidden/>
            <w:sz w:val="18"/>
            <w:szCs w:val="18"/>
          </w:rPr>
          <w:fldChar w:fldCharType="end"/>
        </w:r>
      </w:hyperlink>
    </w:p>
    <w:p w14:paraId="7D670C3A" w14:textId="740272B6"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26" w:history="1">
        <w:r w:rsidR="0044144D" w:rsidRPr="0044144D">
          <w:rPr>
            <w:rStyle w:val="Hyperlink"/>
            <w:noProof/>
            <w:sz w:val="18"/>
            <w:szCs w:val="18"/>
          </w:rPr>
          <w:t>Section 3.5 Job Development</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_Toc18482226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29</w:t>
        </w:r>
        <w:r w:rsidR="0044144D" w:rsidRPr="0044144D">
          <w:rPr>
            <w:noProof/>
            <w:webHidden/>
            <w:sz w:val="18"/>
            <w:szCs w:val="18"/>
          </w:rPr>
          <w:fldChar w:fldCharType="end"/>
        </w:r>
      </w:hyperlink>
    </w:p>
    <w:p w14:paraId="754D198F" w14:textId="62234EEA"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27" w:history="1">
        <w:r w:rsidR="0044144D" w:rsidRPr="0044144D">
          <w:rPr>
            <w:rStyle w:val="Hyperlink"/>
            <w:noProof/>
            <w:sz w:val="18"/>
            <w:szCs w:val="18"/>
          </w:rPr>
          <w:t>Section 3.6 Training Approval and Activity Enrollment Policies (Reference 18 NYCRR 385.9)</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_Toc18482227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30</w:t>
        </w:r>
        <w:r w:rsidR="0044144D" w:rsidRPr="0044144D">
          <w:rPr>
            <w:noProof/>
            <w:webHidden/>
            <w:sz w:val="18"/>
            <w:szCs w:val="18"/>
          </w:rPr>
          <w:fldChar w:fldCharType="end"/>
        </w:r>
      </w:hyperlink>
    </w:p>
    <w:p w14:paraId="29DA72F8" w14:textId="6C8509A0"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28" w:history="1">
        <w:r w:rsidR="0044144D" w:rsidRPr="0044144D">
          <w:rPr>
            <w:rStyle w:val="Hyperlink"/>
            <w:noProof/>
            <w:sz w:val="18"/>
            <w:szCs w:val="18"/>
          </w:rPr>
          <w:t>Section 3.7 Work Verification</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_Toc18482228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33</w:t>
        </w:r>
        <w:r w:rsidR="0044144D" w:rsidRPr="0044144D">
          <w:rPr>
            <w:noProof/>
            <w:webHidden/>
            <w:sz w:val="18"/>
            <w:szCs w:val="18"/>
          </w:rPr>
          <w:fldChar w:fldCharType="end"/>
        </w:r>
      </w:hyperlink>
    </w:p>
    <w:p w14:paraId="3C795CDA" w14:textId="16199E26" w:rsidR="0044144D" w:rsidRPr="0044144D" w:rsidRDefault="00142DE3" w:rsidP="0044144D">
      <w:pPr>
        <w:pStyle w:val="TOC3"/>
        <w:tabs>
          <w:tab w:val="right" w:leader="dot" w:pos="9350"/>
        </w:tabs>
        <w:spacing w:line="20" w:lineRule="atLeast"/>
        <w:rPr>
          <w:rFonts w:asciiTheme="minorHAnsi" w:eastAsiaTheme="minorEastAsia" w:hAnsiTheme="minorHAnsi"/>
          <w:noProof/>
          <w:sz w:val="18"/>
          <w:szCs w:val="18"/>
        </w:rPr>
      </w:pPr>
      <w:hyperlink w:anchor="_Toc18482229" w:history="1">
        <w:r w:rsidR="0044144D" w:rsidRPr="0044144D">
          <w:rPr>
            <w:rStyle w:val="Hyperlink"/>
            <w:noProof/>
            <w:sz w:val="18"/>
            <w:szCs w:val="18"/>
          </w:rPr>
          <w:t>The Quality Assurance (QA) plan include the following elements: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_Toc18482229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34</w:t>
        </w:r>
        <w:r w:rsidR="0044144D" w:rsidRPr="0044144D">
          <w:rPr>
            <w:noProof/>
            <w:webHidden/>
            <w:sz w:val="18"/>
            <w:szCs w:val="18"/>
          </w:rPr>
          <w:fldChar w:fldCharType="end"/>
        </w:r>
      </w:hyperlink>
    </w:p>
    <w:p w14:paraId="16EBD8FC" w14:textId="50AFC487" w:rsidR="0044144D" w:rsidRPr="0044144D" w:rsidRDefault="00142DE3" w:rsidP="0044144D">
      <w:pPr>
        <w:pStyle w:val="TOC3"/>
        <w:tabs>
          <w:tab w:val="right" w:leader="dot" w:pos="9350"/>
        </w:tabs>
        <w:spacing w:line="20" w:lineRule="atLeast"/>
        <w:rPr>
          <w:rFonts w:asciiTheme="minorHAnsi" w:eastAsiaTheme="minorEastAsia" w:hAnsiTheme="minorHAnsi"/>
          <w:noProof/>
          <w:sz w:val="18"/>
          <w:szCs w:val="18"/>
        </w:rPr>
      </w:pPr>
      <w:hyperlink w:anchor="_Toc18482230" w:history="1">
        <w:r w:rsidR="0044144D" w:rsidRPr="0044144D">
          <w:rPr>
            <w:rStyle w:val="Hyperlink"/>
            <w:noProof/>
            <w:sz w:val="18"/>
            <w:szCs w:val="18"/>
          </w:rPr>
          <w:t>The District’s Quality Assurance Process is as follows: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_Toc18482230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34</w:t>
        </w:r>
        <w:r w:rsidR="0044144D" w:rsidRPr="0044144D">
          <w:rPr>
            <w:noProof/>
            <w:webHidden/>
            <w:sz w:val="18"/>
            <w:szCs w:val="18"/>
          </w:rPr>
          <w:fldChar w:fldCharType="end"/>
        </w:r>
      </w:hyperlink>
    </w:p>
    <w:p w14:paraId="70F00174" w14:textId="3924D4AC" w:rsidR="0044144D" w:rsidRPr="0044144D" w:rsidRDefault="00142DE3" w:rsidP="0044144D">
      <w:pPr>
        <w:pStyle w:val="TOC3"/>
        <w:tabs>
          <w:tab w:val="right" w:leader="dot" w:pos="9350"/>
        </w:tabs>
        <w:spacing w:line="20" w:lineRule="atLeast"/>
        <w:rPr>
          <w:rFonts w:asciiTheme="minorHAnsi" w:eastAsiaTheme="minorEastAsia" w:hAnsiTheme="minorHAnsi"/>
          <w:noProof/>
          <w:sz w:val="18"/>
          <w:szCs w:val="18"/>
        </w:rPr>
      </w:pPr>
      <w:hyperlink w:anchor="_Toc18482231" w:history="1">
        <w:r w:rsidR="0044144D" w:rsidRPr="0044144D">
          <w:rPr>
            <w:rStyle w:val="Hyperlink"/>
            <w:noProof/>
            <w:sz w:val="18"/>
            <w:szCs w:val="18"/>
          </w:rPr>
          <w:t>Use of Outside Providers/Vendors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_Toc18482231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35</w:t>
        </w:r>
        <w:r w:rsidR="0044144D" w:rsidRPr="0044144D">
          <w:rPr>
            <w:noProof/>
            <w:webHidden/>
            <w:sz w:val="18"/>
            <w:szCs w:val="18"/>
          </w:rPr>
          <w:fldChar w:fldCharType="end"/>
        </w:r>
      </w:hyperlink>
    </w:p>
    <w:p w14:paraId="4274AB0A" w14:textId="6AEBD3E2"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32" w:history="1">
        <w:r w:rsidR="0044144D" w:rsidRPr="0044144D">
          <w:rPr>
            <w:rStyle w:val="Hyperlink"/>
            <w:noProof/>
            <w:sz w:val="18"/>
            <w:szCs w:val="18"/>
          </w:rPr>
          <w:t>Section 3.8 Strategies/Procedures for Accommodating Individuals with Limited English Proficiency</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_Toc18482232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35</w:t>
        </w:r>
        <w:r w:rsidR="0044144D" w:rsidRPr="0044144D">
          <w:rPr>
            <w:noProof/>
            <w:webHidden/>
            <w:sz w:val="18"/>
            <w:szCs w:val="18"/>
          </w:rPr>
          <w:fldChar w:fldCharType="end"/>
        </w:r>
      </w:hyperlink>
    </w:p>
    <w:p w14:paraId="10D267B1" w14:textId="665FA891"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33" w:history="1">
        <w:r w:rsidR="0044144D" w:rsidRPr="0044144D">
          <w:rPr>
            <w:rStyle w:val="Hyperlink"/>
            <w:noProof/>
            <w:sz w:val="18"/>
            <w:szCs w:val="18"/>
          </w:rPr>
          <w:t>Section 3.9 Strategies/Procedures for Increasing Program Attendance</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_Toc18482233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36</w:t>
        </w:r>
        <w:r w:rsidR="0044144D" w:rsidRPr="0044144D">
          <w:rPr>
            <w:noProof/>
            <w:webHidden/>
            <w:sz w:val="18"/>
            <w:szCs w:val="18"/>
          </w:rPr>
          <w:fldChar w:fldCharType="end"/>
        </w:r>
      </w:hyperlink>
    </w:p>
    <w:p w14:paraId="72E0A898" w14:textId="74ED1608"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34" w:history="1">
        <w:r w:rsidR="0044144D" w:rsidRPr="0044144D">
          <w:rPr>
            <w:rStyle w:val="Hyperlink"/>
            <w:noProof/>
            <w:sz w:val="18"/>
            <w:szCs w:val="18"/>
          </w:rPr>
          <w:t xml:space="preserve">Section 3.10 Strategies/Procedures for Engaging Sanctioned </w:t>
        </w:r>
        <w:r w:rsidR="0060542F">
          <w:rPr>
            <w:rStyle w:val="Hyperlink"/>
            <w:noProof/>
            <w:sz w:val="18"/>
            <w:szCs w:val="18"/>
          </w:rPr>
          <w:t>TA</w:t>
        </w:r>
        <w:r w:rsidR="0044144D" w:rsidRPr="0044144D">
          <w:rPr>
            <w:rStyle w:val="Hyperlink"/>
            <w:noProof/>
            <w:sz w:val="18"/>
            <w:szCs w:val="18"/>
          </w:rPr>
          <w:t xml:space="preserve"> Participants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_Toc18482234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36</w:t>
        </w:r>
        <w:r w:rsidR="0044144D" w:rsidRPr="0044144D">
          <w:rPr>
            <w:noProof/>
            <w:webHidden/>
            <w:sz w:val="18"/>
            <w:szCs w:val="18"/>
          </w:rPr>
          <w:fldChar w:fldCharType="end"/>
        </w:r>
      </w:hyperlink>
    </w:p>
    <w:p w14:paraId="2FB0D15F" w14:textId="4916749D"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35" w:history="1">
        <w:r w:rsidR="0044144D" w:rsidRPr="0044144D">
          <w:rPr>
            <w:rStyle w:val="Hyperlink"/>
            <w:noProof/>
            <w:sz w:val="18"/>
            <w:szCs w:val="18"/>
          </w:rPr>
          <w:t xml:space="preserve">Section 3.11 Strategies for reducing the need for </w:t>
        </w:r>
        <w:r w:rsidR="0060542F">
          <w:rPr>
            <w:rStyle w:val="Hyperlink"/>
            <w:noProof/>
            <w:sz w:val="18"/>
            <w:szCs w:val="18"/>
          </w:rPr>
          <w:t>TA</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_Toc18482235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37</w:t>
        </w:r>
        <w:r w:rsidR="0044144D" w:rsidRPr="0044144D">
          <w:rPr>
            <w:noProof/>
            <w:webHidden/>
            <w:sz w:val="18"/>
            <w:szCs w:val="18"/>
          </w:rPr>
          <w:fldChar w:fldCharType="end"/>
        </w:r>
      </w:hyperlink>
    </w:p>
    <w:p w14:paraId="2D5CF09F" w14:textId="5EDF0313" w:rsidR="0044144D" w:rsidRPr="0044144D" w:rsidRDefault="00142DE3" w:rsidP="0044144D">
      <w:pPr>
        <w:pStyle w:val="TOC1"/>
        <w:spacing w:line="20" w:lineRule="atLeast"/>
        <w:rPr>
          <w:rFonts w:asciiTheme="minorHAnsi" w:eastAsiaTheme="minorEastAsia" w:hAnsiTheme="minorHAnsi"/>
          <w:b w:val="0"/>
          <w:sz w:val="18"/>
          <w:szCs w:val="18"/>
        </w:rPr>
      </w:pPr>
      <w:hyperlink w:anchor="_Toc18482236" w:history="1">
        <w:r w:rsidR="0044144D" w:rsidRPr="0044144D">
          <w:rPr>
            <w:rStyle w:val="Hyperlink"/>
            <w:sz w:val="18"/>
            <w:szCs w:val="18"/>
          </w:rPr>
          <w:t>Section 4 Support Services</w:t>
        </w:r>
        <w:r w:rsidR="0044144D" w:rsidRPr="0044144D">
          <w:rPr>
            <w:webHidden/>
            <w:sz w:val="18"/>
            <w:szCs w:val="18"/>
          </w:rPr>
          <w:tab/>
        </w:r>
        <w:r w:rsidR="0044144D" w:rsidRPr="0044144D">
          <w:rPr>
            <w:webHidden/>
            <w:sz w:val="18"/>
            <w:szCs w:val="18"/>
          </w:rPr>
          <w:fldChar w:fldCharType="begin"/>
        </w:r>
        <w:r w:rsidR="0044144D" w:rsidRPr="0044144D">
          <w:rPr>
            <w:webHidden/>
            <w:sz w:val="18"/>
            <w:szCs w:val="18"/>
          </w:rPr>
          <w:instrText xml:space="preserve"> PAGEREF _Toc18482236 \h </w:instrText>
        </w:r>
        <w:r w:rsidR="0044144D" w:rsidRPr="0044144D">
          <w:rPr>
            <w:webHidden/>
            <w:sz w:val="18"/>
            <w:szCs w:val="18"/>
          </w:rPr>
        </w:r>
        <w:r w:rsidR="0044144D" w:rsidRPr="0044144D">
          <w:rPr>
            <w:webHidden/>
            <w:sz w:val="18"/>
            <w:szCs w:val="18"/>
          </w:rPr>
          <w:fldChar w:fldCharType="separate"/>
        </w:r>
        <w:r w:rsidR="00AC0067">
          <w:rPr>
            <w:webHidden/>
            <w:sz w:val="18"/>
            <w:szCs w:val="18"/>
          </w:rPr>
          <w:t>38</w:t>
        </w:r>
        <w:r w:rsidR="0044144D" w:rsidRPr="0044144D">
          <w:rPr>
            <w:webHidden/>
            <w:sz w:val="18"/>
            <w:szCs w:val="18"/>
          </w:rPr>
          <w:fldChar w:fldCharType="end"/>
        </w:r>
      </w:hyperlink>
    </w:p>
    <w:p w14:paraId="6187C5B2" w14:textId="237C90FE"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37" w:history="1">
        <w:r w:rsidR="0044144D" w:rsidRPr="0044144D">
          <w:rPr>
            <w:rStyle w:val="Hyperlink"/>
            <w:noProof/>
            <w:sz w:val="18"/>
            <w:szCs w:val="18"/>
          </w:rPr>
          <w:t>Section 4.1 TA and Non-TA SNAP Applicants and Recipients in Work Activities Approved by the District</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_Toc18482237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38</w:t>
        </w:r>
        <w:r w:rsidR="0044144D" w:rsidRPr="0044144D">
          <w:rPr>
            <w:noProof/>
            <w:webHidden/>
            <w:sz w:val="18"/>
            <w:szCs w:val="18"/>
          </w:rPr>
          <w:fldChar w:fldCharType="end"/>
        </w:r>
      </w:hyperlink>
    </w:p>
    <w:p w14:paraId="30B837E0" w14:textId="49057A48"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38" w:history="1">
        <w:r w:rsidR="0044144D" w:rsidRPr="0044144D">
          <w:rPr>
            <w:rStyle w:val="Hyperlink"/>
            <w:noProof/>
            <w:sz w:val="18"/>
            <w:szCs w:val="18"/>
          </w:rPr>
          <w:t>Section 4.2 Transitional Support Services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_Toc18482238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39</w:t>
        </w:r>
        <w:r w:rsidR="0044144D" w:rsidRPr="0044144D">
          <w:rPr>
            <w:noProof/>
            <w:webHidden/>
            <w:sz w:val="18"/>
            <w:szCs w:val="18"/>
          </w:rPr>
          <w:fldChar w:fldCharType="end"/>
        </w:r>
      </w:hyperlink>
    </w:p>
    <w:p w14:paraId="264449AB" w14:textId="5E8A6494"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39" w:history="1">
        <w:r w:rsidR="0044144D" w:rsidRPr="0044144D">
          <w:rPr>
            <w:rStyle w:val="Hyperlink"/>
            <w:noProof/>
            <w:sz w:val="18"/>
            <w:szCs w:val="18"/>
          </w:rPr>
          <w:t>Section 4.3 Extended Support Services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_Toc18482239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40</w:t>
        </w:r>
        <w:r w:rsidR="0044144D" w:rsidRPr="0044144D">
          <w:rPr>
            <w:noProof/>
            <w:webHidden/>
            <w:sz w:val="18"/>
            <w:szCs w:val="18"/>
          </w:rPr>
          <w:fldChar w:fldCharType="end"/>
        </w:r>
      </w:hyperlink>
    </w:p>
    <w:p w14:paraId="24CAEEED" w14:textId="2F2CFAE9" w:rsidR="0044144D" w:rsidRPr="0044144D" w:rsidRDefault="00142DE3" w:rsidP="0044144D">
      <w:pPr>
        <w:pStyle w:val="TOC1"/>
        <w:spacing w:line="20" w:lineRule="atLeast"/>
        <w:rPr>
          <w:rFonts w:asciiTheme="minorHAnsi" w:eastAsiaTheme="minorEastAsia" w:hAnsiTheme="minorHAnsi"/>
          <w:b w:val="0"/>
          <w:sz w:val="18"/>
          <w:szCs w:val="18"/>
        </w:rPr>
      </w:pPr>
      <w:hyperlink w:anchor="_Toc18482240" w:history="1">
        <w:r w:rsidR="0044144D" w:rsidRPr="0044144D">
          <w:rPr>
            <w:rStyle w:val="Hyperlink"/>
            <w:sz w:val="18"/>
            <w:szCs w:val="18"/>
          </w:rPr>
          <w:t>Section 5 Conciliation, Sanction and Dispute Resolution Procedures</w:t>
        </w:r>
        <w:r w:rsidR="0044144D" w:rsidRPr="0044144D">
          <w:rPr>
            <w:webHidden/>
            <w:sz w:val="18"/>
            <w:szCs w:val="18"/>
          </w:rPr>
          <w:tab/>
        </w:r>
        <w:r w:rsidR="0044144D" w:rsidRPr="0044144D">
          <w:rPr>
            <w:webHidden/>
            <w:sz w:val="18"/>
            <w:szCs w:val="18"/>
          </w:rPr>
          <w:fldChar w:fldCharType="begin"/>
        </w:r>
        <w:r w:rsidR="0044144D" w:rsidRPr="0044144D">
          <w:rPr>
            <w:webHidden/>
            <w:sz w:val="18"/>
            <w:szCs w:val="18"/>
          </w:rPr>
          <w:instrText xml:space="preserve"> PAGEREF _Toc18482240 \h </w:instrText>
        </w:r>
        <w:r w:rsidR="0044144D" w:rsidRPr="0044144D">
          <w:rPr>
            <w:webHidden/>
            <w:sz w:val="18"/>
            <w:szCs w:val="18"/>
          </w:rPr>
        </w:r>
        <w:r w:rsidR="0044144D" w:rsidRPr="0044144D">
          <w:rPr>
            <w:webHidden/>
            <w:sz w:val="18"/>
            <w:szCs w:val="18"/>
          </w:rPr>
          <w:fldChar w:fldCharType="separate"/>
        </w:r>
        <w:r w:rsidR="00AC0067">
          <w:rPr>
            <w:webHidden/>
            <w:sz w:val="18"/>
            <w:szCs w:val="18"/>
          </w:rPr>
          <w:t>40</w:t>
        </w:r>
        <w:r w:rsidR="0044144D" w:rsidRPr="0044144D">
          <w:rPr>
            <w:webHidden/>
            <w:sz w:val="18"/>
            <w:szCs w:val="18"/>
          </w:rPr>
          <w:fldChar w:fldCharType="end"/>
        </w:r>
      </w:hyperlink>
    </w:p>
    <w:p w14:paraId="183CD0B8" w14:textId="53B98FA7"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41" w:history="1">
        <w:r w:rsidR="0044144D" w:rsidRPr="0044144D">
          <w:rPr>
            <w:rStyle w:val="Hyperlink"/>
            <w:noProof/>
            <w:sz w:val="18"/>
            <w:szCs w:val="18"/>
          </w:rPr>
          <w:t>Section 5.1 Conciliation</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_Toc18482241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40</w:t>
        </w:r>
        <w:r w:rsidR="0044144D" w:rsidRPr="0044144D">
          <w:rPr>
            <w:noProof/>
            <w:webHidden/>
            <w:sz w:val="18"/>
            <w:szCs w:val="18"/>
          </w:rPr>
          <w:fldChar w:fldCharType="end"/>
        </w:r>
      </w:hyperlink>
    </w:p>
    <w:p w14:paraId="701FD56B" w14:textId="072CC873"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42" w:history="1">
        <w:r w:rsidR="0044144D" w:rsidRPr="0044144D">
          <w:rPr>
            <w:rStyle w:val="Hyperlink"/>
            <w:noProof/>
            <w:sz w:val="18"/>
            <w:szCs w:val="18"/>
          </w:rPr>
          <w:t>Section 5.2 Sanctions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_Toc18482242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41</w:t>
        </w:r>
        <w:r w:rsidR="0044144D" w:rsidRPr="0044144D">
          <w:rPr>
            <w:noProof/>
            <w:webHidden/>
            <w:sz w:val="18"/>
            <w:szCs w:val="18"/>
          </w:rPr>
          <w:fldChar w:fldCharType="end"/>
        </w:r>
      </w:hyperlink>
    </w:p>
    <w:p w14:paraId="104B5B04" w14:textId="4FA63145"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43" w:history="1">
        <w:r w:rsidR="0044144D" w:rsidRPr="0044144D">
          <w:rPr>
            <w:rStyle w:val="Hyperlink"/>
            <w:noProof/>
            <w:sz w:val="18"/>
            <w:szCs w:val="18"/>
          </w:rPr>
          <w:t>Section 5.3 Dispute Resolution</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_Toc18482243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42</w:t>
        </w:r>
        <w:r w:rsidR="0044144D" w:rsidRPr="0044144D">
          <w:rPr>
            <w:noProof/>
            <w:webHidden/>
            <w:sz w:val="18"/>
            <w:szCs w:val="18"/>
          </w:rPr>
          <w:fldChar w:fldCharType="end"/>
        </w:r>
      </w:hyperlink>
    </w:p>
    <w:p w14:paraId="35EF66B8" w14:textId="2D2F0CEC" w:rsidR="0044144D" w:rsidRPr="0044144D" w:rsidRDefault="00142DE3" w:rsidP="0044144D">
      <w:pPr>
        <w:pStyle w:val="TOC1"/>
        <w:spacing w:line="20" w:lineRule="atLeast"/>
        <w:rPr>
          <w:rFonts w:asciiTheme="minorHAnsi" w:eastAsiaTheme="minorEastAsia" w:hAnsiTheme="minorHAnsi"/>
          <w:b w:val="0"/>
          <w:sz w:val="18"/>
          <w:szCs w:val="18"/>
        </w:rPr>
      </w:pPr>
      <w:hyperlink w:anchor="_Toc18482244" w:history="1">
        <w:r w:rsidR="0044144D" w:rsidRPr="0044144D">
          <w:rPr>
            <w:rStyle w:val="Hyperlink"/>
            <w:sz w:val="18"/>
            <w:szCs w:val="18"/>
          </w:rPr>
          <w:t>Section 6 Disability Determinations, Documentation and Requirements of Exempt Individuals</w:t>
        </w:r>
        <w:r w:rsidR="0044144D" w:rsidRPr="0044144D">
          <w:rPr>
            <w:webHidden/>
            <w:sz w:val="18"/>
            <w:szCs w:val="18"/>
          </w:rPr>
          <w:tab/>
        </w:r>
        <w:r w:rsidR="0044144D" w:rsidRPr="0044144D">
          <w:rPr>
            <w:webHidden/>
            <w:sz w:val="18"/>
            <w:szCs w:val="18"/>
          </w:rPr>
          <w:fldChar w:fldCharType="begin"/>
        </w:r>
        <w:r w:rsidR="0044144D" w:rsidRPr="0044144D">
          <w:rPr>
            <w:webHidden/>
            <w:sz w:val="18"/>
            <w:szCs w:val="18"/>
          </w:rPr>
          <w:instrText xml:space="preserve"> PAGEREF _Toc18482244 \h </w:instrText>
        </w:r>
        <w:r w:rsidR="0044144D" w:rsidRPr="0044144D">
          <w:rPr>
            <w:webHidden/>
            <w:sz w:val="18"/>
            <w:szCs w:val="18"/>
          </w:rPr>
        </w:r>
        <w:r w:rsidR="0044144D" w:rsidRPr="0044144D">
          <w:rPr>
            <w:webHidden/>
            <w:sz w:val="18"/>
            <w:szCs w:val="18"/>
          </w:rPr>
          <w:fldChar w:fldCharType="separate"/>
        </w:r>
        <w:r w:rsidR="00AC0067">
          <w:rPr>
            <w:webHidden/>
            <w:sz w:val="18"/>
            <w:szCs w:val="18"/>
          </w:rPr>
          <w:t>42</w:t>
        </w:r>
        <w:r w:rsidR="0044144D" w:rsidRPr="0044144D">
          <w:rPr>
            <w:webHidden/>
            <w:sz w:val="18"/>
            <w:szCs w:val="18"/>
          </w:rPr>
          <w:fldChar w:fldCharType="end"/>
        </w:r>
      </w:hyperlink>
    </w:p>
    <w:p w14:paraId="3C447883" w14:textId="4B419B3B"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45" w:history="1">
        <w:r w:rsidR="0044144D" w:rsidRPr="0044144D">
          <w:rPr>
            <w:rStyle w:val="Hyperlink"/>
            <w:noProof/>
            <w:sz w:val="18"/>
            <w:szCs w:val="18"/>
          </w:rPr>
          <w:t>Section 6.1 Disability Determination Process and Tools</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_Toc18482245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42</w:t>
        </w:r>
        <w:r w:rsidR="0044144D" w:rsidRPr="0044144D">
          <w:rPr>
            <w:noProof/>
            <w:webHidden/>
            <w:sz w:val="18"/>
            <w:szCs w:val="18"/>
          </w:rPr>
          <w:fldChar w:fldCharType="end"/>
        </w:r>
      </w:hyperlink>
    </w:p>
    <w:p w14:paraId="29D00100" w14:textId="5855365A" w:rsidR="0044144D" w:rsidRPr="0044144D" w:rsidRDefault="00142DE3" w:rsidP="0044144D">
      <w:pPr>
        <w:pStyle w:val="TOC2"/>
        <w:tabs>
          <w:tab w:val="right" w:leader="dot" w:pos="9350"/>
        </w:tabs>
        <w:spacing w:line="20" w:lineRule="atLeast"/>
        <w:rPr>
          <w:rFonts w:asciiTheme="minorHAnsi" w:eastAsiaTheme="minorEastAsia" w:hAnsiTheme="minorHAnsi"/>
          <w:noProof/>
          <w:sz w:val="18"/>
          <w:szCs w:val="18"/>
        </w:rPr>
      </w:pPr>
      <w:hyperlink w:anchor="_Toc18482246" w:history="1">
        <w:r w:rsidR="0044144D" w:rsidRPr="0044144D">
          <w:rPr>
            <w:rStyle w:val="Hyperlink"/>
            <w:noProof/>
            <w:sz w:val="18"/>
            <w:szCs w:val="18"/>
          </w:rPr>
          <w:t>Section 6.2  Mental Health Screening and Assessment</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_Toc18482246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43</w:t>
        </w:r>
        <w:r w:rsidR="0044144D" w:rsidRPr="0044144D">
          <w:rPr>
            <w:noProof/>
            <w:webHidden/>
            <w:sz w:val="18"/>
            <w:szCs w:val="18"/>
          </w:rPr>
          <w:fldChar w:fldCharType="end"/>
        </w:r>
      </w:hyperlink>
    </w:p>
    <w:p w14:paraId="2BC31473" w14:textId="6E43EF03" w:rsidR="0044144D" w:rsidRDefault="00142DE3" w:rsidP="0044144D">
      <w:pPr>
        <w:pStyle w:val="TOC2"/>
        <w:tabs>
          <w:tab w:val="right" w:leader="dot" w:pos="9350"/>
        </w:tabs>
        <w:spacing w:line="20" w:lineRule="atLeast"/>
        <w:rPr>
          <w:rFonts w:asciiTheme="minorHAnsi" w:eastAsiaTheme="minorEastAsia" w:hAnsiTheme="minorHAnsi"/>
          <w:noProof/>
        </w:rPr>
      </w:pPr>
      <w:hyperlink w:anchor="_Toc18482247" w:history="1">
        <w:r w:rsidR="0044144D" w:rsidRPr="0044144D">
          <w:rPr>
            <w:rStyle w:val="Hyperlink"/>
            <w:noProof/>
            <w:sz w:val="18"/>
            <w:szCs w:val="18"/>
          </w:rPr>
          <w:t xml:space="preserve">Section 6.3 Requirements for Exempt </w:t>
        </w:r>
        <w:r w:rsidR="0060542F">
          <w:rPr>
            <w:rStyle w:val="Hyperlink"/>
            <w:noProof/>
            <w:sz w:val="18"/>
            <w:szCs w:val="18"/>
          </w:rPr>
          <w:t>TA</w:t>
        </w:r>
        <w:r w:rsidR="0044144D" w:rsidRPr="0044144D">
          <w:rPr>
            <w:rStyle w:val="Hyperlink"/>
            <w:noProof/>
            <w:sz w:val="18"/>
            <w:szCs w:val="18"/>
          </w:rPr>
          <w:t xml:space="preserve"> Participants (Reference 18 NYCRR 385.2 (e))</w:t>
        </w:r>
        <w:r w:rsidR="0044144D" w:rsidRPr="0044144D">
          <w:rPr>
            <w:noProof/>
            <w:webHidden/>
            <w:sz w:val="18"/>
            <w:szCs w:val="18"/>
          </w:rPr>
          <w:tab/>
        </w:r>
        <w:r w:rsidR="0044144D" w:rsidRPr="0044144D">
          <w:rPr>
            <w:noProof/>
            <w:webHidden/>
            <w:sz w:val="18"/>
            <w:szCs w:val="18"/>
          </w:rPr>
          <w:fldChar w:fldCharType="begin"/>
        </w:r>
        <w:r w:rsidR="0044144D" w:rsidRPr="0044144D">
          <w:rPr>
            <w:noProof/>
            <w:webHidden/>
            <w:sz w:val="18"/>
            <w:szCs w:val="18"/>
          </w:rPr>
          <w:instrText xml:space="preserve"> PAGEREF _Toc18482247 \h </w:instrText>
        </w:r>
        <w:r w:rsidR="0044144D" w:rsidRPr="0044144D">
          <w:rPr>
            <w:noProof/>
            <w:webHidden/>
            <w:sz w:val="18"/>
            <w:szCs w:val="18"/>
          </w:rPr>
        </w:r>
        <w:r w:rsidR="0044144D" w:rsidRPr="0044144D">
          <w:rPr>
            <w:noProof/>
            <w:webHidden/>
            <w:sz w:val="18"/>
            <w:szCs w:val="18"/>
          </w:rPr>
          <w:fldChar w:fldCharType="separate"/>
        </w:r>
        <w:r w:rsidR="00AC0067">
          <w:rPr>
            <w:noProof/>
            <w:webHidden/>
            <w:sz w:val="18"/>
            <w:szCs w:val="18"/>
          </w:rPr>
          <w:t>44</w:t>
        </w:r>
        <w:r w:rsidR="0044144D" w:rsidRPr="0044144D">
          <w:rPr>
            <w:noProof/>
            <w:webHidden/>
            <w:sz w:val="18"/>
            <w:szCs w:val="18"/>
          </w:rPr>
          <w:fldChar w:fldCharType="end"/>
        </w:r>
      </w:hyperlink>
    </w:p>
    <w:p w14:paraId="75F44323" w14:textId="77777777" w:rsidR="003F5E6D" w:rsidRDefault="001055AF" w:rsidP="0044144D">
      <w:pPr>
        <w:spacing w:line="240" w:lineRule="auto"/>
      </w:pPr>
      <w:r>
        <w:fldChar w:fldCharType="end"/>
      </w:r>
    </w:p>
    <w:p w14:paraId="36C07ADE" w14:textId="77777777" w:rsidR="003F5E6D" w:rsidRDefault="003F5E6D" w:rsidP="003F5E6D">
      <w:pPr>
        <w:sectPr w:rsidR="003F5E6D" w:rsidSect="00CD16CD">
          <w:headerReference w:type="first" r:id="rId14"/>
          <w:pgSz w:w="12240" w:h="15840"/>
          <w:pgMar w:top="1261" w:right="1440" w:bottom="1440" w:left="1440" w:header="720" w:footer="720" w:gutter="0"/>
          <w:cols w:space="720"/>
          <w:titlePg/>
          <w:docGrid w:linePitch="360"/>
        </w:sectPr>
      </w:pPr>
    </w:p>
    <w:p w14:paraId="113678E2" w14:textId="77777777" w:rsidR="003F5E6D" w:rsidRDefault="003F5E6D" w:rsidP="003F5E6D">
      <w:pPr>
        <w:pStyle w:val="Heading1"/>
      </w:pPr>
      <w:bookmarkStart w:id="3" w:name="_Toc18482209"/>
      <w:r w:rsidRPr="003F5E6D">
        <w:lastRenderedPageBreak/>
        <w:t>Section 1- Assurances</w:t>
      </w:r>
      <w:bookmarkEnd w:id="3"/>
    </w:p>
    <w:p w14:paraId="71C82E98" w14:textId="01EAE28B" w:rsidR="003F5E6D" w:rsidRDefault="003F5E6D" w:rsidP="003F5E6D">
      <w:r>
        <w:t xml:space="preserve">As a condition of the receipt of federal and State funds the </w:t>
      </w:r>
      <w:r>
        <w:fldChar w:fldCharType="begin">
          <w:ffData>
            <w:name w:val="Text2"/>
            <w:enabled/>
            <w:calcOnExit w:val="0"/>
            <w:textInput/>
          </w:ffData>
        </w:fldChar>
      </w:r>
      <w:bookmarkStart w:id="4" w:name="Text2"/>
      <w:r>
        <w:instrText xml:space="preserve"> FORMTEXT </w:instrText>
      </w:r>
      <w:r>
        <w:fldChar w:fldCharType="separate"/>
      </w:r>
      <w:r w:rsidR="00B36A74">
        <w:rPr>
          <w:noProof/>
        </w:rPr>
        <w:t xml:space="preserve">Monroe </w:t>
      </w:r>
      <w:r>
        <w:fldChar w:fldCharType="end"/>
      </w:r>
      <w:bookmarkEnd w:id="4"/>
      <w:r>
        <w:t>County Department of Social Services submits this Temporary Assistance</w:t>
      </w:r>
      <w:r w:rsidR="0060542F">
        <w:t xml:space="preserve"> (TA)</w:t>
      </w:r>
      <w:r>
        <w:t xml:space="preserve"> and Supplemental Nutrition Assistance Program</w:t>
      </w:r>
      <w:r w:rsidR="0060542F">
        <w:t xml:space="preserve"> (SNAP)</w:t>
      </w:r>
      <w:r>
        <w:t xml:space="preserve"> Employment Plan (Plan) to the New York State Office of Temporary and Disability Assistance.  The Plan outlines the administration of employment services for </w:t>
      </w:r>
      <w:r w:rsidR="0060542F">
        <w:t>TA</w:t>
      </w:r>
      <w:r>
        <w:t xml:space="preserve"> and SNAP applicants and recipients for the period January 1, 20</w:t>
      </w:r>
      <w:r w:rsidR="009A1370">
        <w:t>20</w:t>
      </w:r>
      <w:r>
        <w:t xml:space="preserve"> through December 31, 20</w:t>
      </w:r>
      <w:r w:rsidR="009A1370">
        <w:t>21</w:t>
      </w:r>
      <w:r>
        <w:t xml:space="preserve">.  As Commissioner of </w:t>
      </w:r>
      <w:r>
        <w:fldChar w:fldCharType="begin">
          <w:ffData>
            <w:name w:val="Text2"/>
            <w:enabled/>
            <w:calcOnExit w:val="0"/>
            <w:textInput/>
          </w:ffData>
        </w:fldChar>
      </w:r>
      <w:r>
        <w:instrText xml:space="preserve"> FORMTEXT </w:instrText>
      </w:r>
      <w:r>
        <w:fldChar w:fldCharType="separate"/>
      </w:r>
      <w:r w:rsidR="00B36A74">
        <w:rPr>
          <w:noProof/>
        </w:rPr>
        <w:t xml:space="preserve">Monroe </w:t>
      </w:r>
      <w:r>
        <w:fldChar w:fldCharType="end"/>
      </w:r>
      <w:r>
        <w:t>County Department of Social Services, I hereby affirm that employment services programs will be administered in accordance with all applicable federal and State policies, laws, regulations and provisions of this Plan.</w:t>
      </w:r>
    </w:p>
    <w:p w14:paraId="27B07BC6" w14:textId="77777777" w:rsidR="003F5E6D" w:rsidRDefault="003F5E6D" w:rsidP="003F5E6D"/>
    <w:p w14:paraId="38892CD4" w14:textId="77777777" w:rsidR="003F5E6D" w:rsidRDefault="003F5E6D" w:rsidP="003F5E6D"/>
    <w:p w14:paraId="018988F3" w14:textId="77777777" w:rsidR="003F5E6D" w:rsidRDefault="003F5E6D" w:rsidP="003F5E6D"/>
    <w:p w14:paraId="0ECE9656" w14:textId="691D7DD8" w:rsidR="0039779A" w:rsidRDefault="0039779A" w:rsidP="003F5E6D">
      <w:r>
        <w:t xml:space="preserve">/s/ </w:t>
      </w:r>
      <w:r w:rsidR="00DE7D6F">
        <w:fldChar w:fldCharType="begin">
          <w:ffData>
            <w:name w:val=""/>
            <w:enabled/>
            <w:calcOnExit w:val="0"/>
            <w:textInput>
              <w:default w:val="Commissioner's Initials"/>
            </w:textInput>
          </w:ffData>
        </w:fldChar>
      </w:r>
      <w:r w:rsidR="00DE7D6F">
        <w:instrText xml:space="preserve"> FORMTEXT </w:instrText>
      </w:r>
      <w:r w:rsidR="00DE7D6F">
        <w:fldChar w:fldCharType="separate"/>
      </w:r>
      <w:r w:rsidR="00B36A74">
        <w:rPr>
          <w:noProof/>
        </w:rPr>
        <w:t>CC</w:t>
      </w:r>
      <w:r w:rsidR="00DE7D6F">
        <w:fldChar w:fldCharType="end"/>
      </w:r>
      <w:r w:rsidR="00DE7D6F">
        <w:tab/>
      </w:r>
      <w:r>
        <w:t xml:space="preserve"> </w:t>
      </w:r>
      <w:r w:rsidR="00DE7D6F">
        <w:fldChar w:fldCharType="begin">
          <w:ffData>
            <w:name w:val=""/>
            <w:enabled/>
            <w:calcOnExit w:val="0"/>
            <w:textInput>
              <w:default w:val="XX/XX/2019"/>
            </w:textInput>
          </w:ffData>
        </w:fldChar>
      </w:r>
      <w:r w:rsidR="00DE7D6F">
        <w:instrText xml:space="preserve"> FORMTEXT </w:instrText>
      </w:r>
      <w:r w:rsidR="00DE7D6F">
        <w:fldChar w:fldCharType="separate"/>
      </w:r>
      <w:r w:rsidR="00DE7D6F">
        <w:rPr>
          <w:noProof/>
        </w:rPr>
        <w:t>XX/XX/2019</w:t>
      </w:r>
      <w:r w:rsidR="00DE7D6F">
        <w:fldChar w:fldCharType="end"/>
      </w:r>
    </w:p>
    <w:p w14:paraId="14579424" w14:textId="542A30BC" w:rsidR="003F5E6D" w:rsidRDefault="00DE7D6F" w:rsidP="003F5E6D">
      <w:r>
        <w:fldChar w:fldCharType="begin">
          <w:ffData>
            <w:name w:val=""/>
            <w:enabled/>
            <w:calcOnExit w:val="0"/>
            <w:textInput>
              <w:default w:val="Commissioner's Name"/>
            </w:textInput>
          </w:ffData>
        </w:fldChar>
      </w:r>
      <w:r>
        <w:instrText xml:space="preserve"> FORMTEXT </w:instrText>
      </w:r>
      <w:r>
        <w:fldChar w:fldCharType="separate"/>
      </w:r>
      <w:r w:rsidR="00B36A74">
        <w:rPr>
          <w:noProof/>
        </w:rPr>
        <w:t>Corinda Crossdale</w:t>
      </w:r>
      <w:r>
        <w:fldChar w:fldCharType="end"/>
      </w:r>
      <w:r w:rsidR="003F5E6D">
        <w:t xml:space="preserve">, Social Services Commissioner </w:t>
      </w:r>
    </w:p>
    <w:p w14:paraId="7EDAF5F4" w14:textId="77777777" w:rsidR="003F5E6D" w:rsidRDefault="003F5E6D" w:rsidP="003F5E6D"/>
    <w:p w14:paraId="311A84EB" w14:textId="77777777" w:rsidR="003F5E6D" w:rsidRDefault="003F5E6D" w:rsidP="003F5E6D"/>
    <w:p w14:paraId="616A038F" w14:textId="77777777" w:rsidR="003F5E6D" w:rsidRDefault="003F5E6D" w:rsidP="003F5E6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Date</w:t>
      </w:r>
    </w:p>
    <w:p w14:paraId="3B177D23" w14:textId="77777777" w:rsidR="003F5E6D" w:rsidRDefault="003F5E6D" w:rsidP="003F5E6D">
      <w:pPr>
        <w:sectPr w:rsidR="003F5E6D" w:rsidSect="00CD16CD">
          <w:pgSz w:w="12240" w:h="15840"/>
          <w:pgMar w:top="1261" w:right="1440" w:bottom="1440" w:left="1440" w:header="720" w:footer="720" w:gutter="0"/>
          <w:cols w:space="720"/>
          <w:titlePg/>
          <w:docGrid w:linePitch="360"/>
        </w:sectPr>
      </w:pPr>
    </w:p>
    <w:p w14:paraId="0F2868AE" w14:textId="77777777" w:rsidR="003F5E6D" w:rsidRDefault="000A4AA0" w:rsidP="003F5E6D">
      <w:r w:rsidRPr="000A4AA0">
        <w:lastRenderedPageBreak/>
        <w:t>Amendments to this Plan: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85"/>
        <w:gridCol w:w="6660"/>
      </w:tblGrid>
      <w:tr w:rsidR="000A4AA0" w:rsidRPr="000A4AA0" w14:paraId="7040B00D" w14:textId="77777777" w:rsidTr="00054802">
        <w:trPr>
          <w:cantSplit/>
        </w:trPr>
        <w:tc>
          <w:tcPr>
            <w:tcW w:w="2785" w:type="dxa"/>
            <w:shd w:val="clear" w:color="auto" w:fill="D9D9D9"/>
          </w:tcPr>
          <w:p w14:paraId="1C44A132" w14:textId="77777777" w:rsidR="000A4AA0" w:rsidRPr="000A4AA0" w:rsidRDefault="000A4AA0" w:rsidP="000A4AA0">
            <w:pPr>
              <w:rPr>
                <w:b/>
                <w:bCs/>
              </w:rPr>
            </w:pPr>
            <w:r w:rsidRPr="000A4AA0">
              <w:rPr>
                <w:b/>
                <w:bCs/>
              </w:rPr>
              <w:t>Date Approved OTDA</w:t>
            </w:r>
          </w:p>
        </w:tc>
        <w:tc>
          <w:tcPr>
            <w:tcW w:w="6660" w:type="dxa"/>
            <w:shd w:val="clear" w:color="auto" w:fill="D9D9D9"/>
          </w:tcPr>
          <w:p w14:paraId="0FE8C7AB" w14:textId="77777777" w:rsidR="000A4AA0" w:rsidRPr="000A4AA0" w:rsidRDefault="000A4AA0" w:rsidP="000A4AA0">
            <w:pPr>
              <w:rPr>
                <w:b/>
                <w:bCs/>
              </w:rPr>
            </w:pPr>
            <w:r w:rsidRPr="000A4AA0">
              <w:rPr>
                <w:b/>
                <w:bCs/>
              </w:rPr>
              <w:t>Section(s) Amended</w:t>
            </w:r>
          </w:p>
        </w:tc>
      </w:tr>
      <w:tr w:rsidR="000A4AA0" w:rsidRPr="000A4AA0" w14:paraId="67EABBC7" w14:textId="77777777" w:rsidTr="00054802">
        <w:trPr>
          <w:cantSplit/>
          <w:trHeight w:val="671"/>
        </w:trPr>
        <w:tc>
          <w:tcPr>
            <w:tcW w:w="2785" w:type="dxa"/>
          </w:tcPr>
          <w:p w14:paraId="7CAEE71E" w14:textId="77777777" w:rsidR="000A4AA0" w:rsidRPr="000A4AA0" w:rsidRDefault="000A4AA0" w:rsidP="000A4AA0"/>
        </w:tc>
        <w:tc>
          <w:tcPr>
            <w:tcW w:w="6660" w:type="dxa"/>
          </w:tcPr>
          <w:p w14:paraId="5CE5689A" w14:textId="77777777" w:rsidR="000A4AA0" w:rsidRPr="000A4AA0" w:rsidRDefault="000A4AA0" w:rsidP="000A4AA0"/>
        </w:tc>
      </w:tr>
      <w:tr w:rsidR="000A4AA0" w:rsidRPr="000A4AA0" w14:paraId="044BE0C0" w14:textId="77777777" w:rsidTr="00054802">
        <w:trPr>
          <w:cantSplit/>
          <w:trHeight w:val="671"/>
        </w:trPr>
        <w:tc>
          <w:tcPr>
            <w:tcW w:w="2785" w:type="dxa"/>
          </w:tcPr>
          <w:p w14:paraId="3332A759" w14:textId="77777777" w:rsidR="000A4AA0" w:rsidRPr="000A4AA0" w:rsidRDefault="000A4AA0" w:rsidP="000A4AA0"/>
        </w:tc>
        <w:tc>
          <w:tcPr>
            <w:tcW w:w="6660" w:type="dxa"/>
          </w:tcPr>
          <w:p w14:paraId="394AC3F2" w14:textId="77777777" w:rsidR="000A4AA0" w:rsidRPr="000A4AA0" w:rsidRDefault="000A4AA0" w:rsidP="000A4AA0"/>
        </w:tc>
      </w:tr>
      <w:tr w:rsidR="000A4AA0" w:rsidRPr="000A4AA0" w14:paraId="195B2562" w14:textId="77777777" w:rsidTr="00054802">
        <w:trPr>
          <w:cantSplit/>
          <w:trHeight w:val="671"/>
        </w:trPr>
        <w:tc>
          <w:tcPr>
            <w:tcW w:w="2785" w:type="dxa"/>
          </w:tcPr>
          <w:p w14:paraId="6DF9E450" w14:textId="77777777" w:rsidR="000A4AA0" w:rsidRPr="000A4AA0" w:rsidRDefault="000A4AA0" w:rsidP="000A4AA0"/>
        </w:tc>
        <w:tc>
          <w:tcPr>
            <w:tcW w:w="6660" w:type="dxa"/>
          </w:tcPr>
          <w:p w14:paraId="26B8C49B" w14:textId="77777777" w:rsidR="000A4AA0" w:rsidRPr="000A4AA0" w:rsidRDefault="000A4AA0" w:rsidP="000A4AA0"/>
        </w:tc>
      </w:tr>
      <w:tr w:rsidR="000A4AA0" w:rsidRPr="000A4AA0" w14:paraId="6A53F642" w14:textId="77777777" w:rsidTr="00054802">
        <w:trPr>
          <w:cantSplit/>
          <w:trHeight w:val="671"/>
        </w:trPr>
        <w:tc>
          <w:tcPr>
            <w:tcW w:w="2785" w:type="dxa"/>
          </w:tcPr>
          <w:p w14:paraId="58B5E77C" w14:textId="77777777" w:rsidR="000A4AA0" w:rsidRPr="000A4AA0" w:rsidRDefault="000A4AA0" w:rsidP="000A4AA0"/>
        </w:tc>
        <w:tc>
          <w:tcPr>
            <w:tcW w:w="6660" w:type="dxa"/>
          </w:tcPr>
          <w:p w14:paraId="557E5371" w14:textId="77777777" w:rsidR="000A4AA0" w:rsidRPr="000A4AA0" w:rsidRDefault="000A4AA0" w:rsidP="000A4AA0"/>
        </w:tc>
      </w:tr>
      <w:tr w:rsidR="000A4AA0" w:rsidRPr="000A4AA0" w14:paraId="7E7DAC49" w14:textId="77777777" w:rsidTr="00054802">
        <w:trPr>
          <w:cantSplit/>
          <w:trHeight w:val="671"/>
        </w:trPr>
        <w:tc>
          <w:tcPr>
            <w:tcW w:w="2785" w:type="dxa"/>
          </w:tcPr>
          <w:p w14:paraId="321B2482" w14:textId="77777777" w:rsidR="000A4AA0" w:rsidRPr="000A4AA0" w:rsidRDefault="000A4AA0" w:rsidP="000A4AA0"/>
        </w:tc>
        <w:tc>
          <w:tcPr>
            <w:tcW w:w="6660" w:type="dxa"/>
          </w:tcPr>
          <w:p w14:paraId="56546398" w14:textId="77777777" w:rsidR="000A4AA0" w:rsidRPr="000A4AA0" w:rsidRDefault="000A4AA0" w:rsidP="000A4AA0"/>
        </w:tc>
      </w:tr>
      <w:tr w:rsidR="000A4AA0" w:rsidRPr="000A4AA0" w14:paraId="704682A3" w14:textId="77777777" w:rsidTr="00054802">
        <w:trPr>
          <w:cantSplit/>
          <w:trHeight w:val="671"/>
        </w:trPr>
        <w:tc>
          <w:tcPr>
            <w:tcW w:w="2785" w:type="dxa"/>
          </w:tcPr>
          <w:p w14:paraId="36476634" w14:textId="77777777" w:rsidR="000A4AA0" w:rsidRPr="000A4AA0" w:rsidRDefault="000A4AA0" w:rsidP="000A4AA0"/>
        </w:tc>
        <w:tc>
          <w:tcPr>
            <w:tcW w:w="6660" w:type="dxa"/>
          </w:tcPr>
          <w:p w14:paraId="6C28B221" w14:textId="77777777" w:rsidR="000A4AA0" w:rsidRPr="000A4AA0" w:rsidRDefault="000A4AA0" w:rsidP="000A4AA0"/>
        </w:tc>
      </w:tr>
    </w:tbl>
    <w:p w14:paraId="5C0EA1B9" w14:textId="77777777" w:rsidR="000A4AA0" w:rsidRDefault="000A4AA0" w:rsidP="003F5E6D"/>
    <w:p w14:paraId="385F0F73" w14:textId="77777777" w:rsidR="00D40E68" w:rsidRDefault="00D40E68" w:rsidP="003F5E6D">
      <w:pPr>
        <w:sectPr w:rsidR="00D40E68" w:rsidSect="00CD16CD">
          <w:pgSz w:w="12240" w:h="15840"/>
          <w:pgMar w:top="1261" w:right="1440" w:bottom="1440" w:left="1440" w:header="720" w:footer="720" w:gutter="0"/>
          <w:cols w:space="720"/>
          <w:titlePg/>
          <w:docGrid w:linePitch="360"/>
        </w:sectPr>
      </w:pPr>
      <w:r w:rsidRPr="00D40E68">
        <w:t>(To be completed by OTDA)</w:t>
      </w:r>
    </w:p>
    <w:p w14:paraId="31E06F11" w14:textId="77777777" w:rsidR="00D40E68" w:rsidRDefault="00D40E68" w:rsidP="00D40E68">
      <w:pPr>
        <w:pStyle w:val="Heading1"/>
      </w:pPr>
      <w:bookmarkStart w:id="5" w:name="_Toc18482210"/>
      <w:r w:rsidRPr="00D40E68">
        <w:lastRenderedPageBreak/>
        <w:t>Section 2 Administration</w:t>
      </w:r>
      <w:bookmarkEnd w:id="5"/>
    </w:p>
    <w:p w14:paraId="0A11B32D" w14:textId="77777777" w:rsidR="00D40E68" w:rsidRPr="00100168" w:rsidRDefault="00D40E68" w:rsidP="00100168">
      <w:pPr>
        <w:pStyle w:val="Heading2"/>
      </w:pPr>
      <w:bookmarkStart w:id="6" w:name="_Toc18482211"/>
      <w:r w:rsidRPr="00100168">
        <w:t>Secti</w:t>
      </w:r>
      <w:r w:rsidR="00100168">
        <w:t xml:space="preserve">on 2.1 </w:t>
      </w:r>
      <w:r w:rsidR="00100168" w:rsidRPr="00100168">
        <w:t>Administrative</w:t>
      </w:r>
      <w:r w:rsidR="00100168">
        <w:t xml:space="preserve"> Structure</w:t>
      </w:r>
      <w:bookmarkEnd w:id="6"/>
    </w:p>
    <w:p w14:paraId="64136A36" w14:textId="77777777" w:rsidR="00D40E68" w:rsidRDefault="00D40E68" w:rsidP="00D40E68">
      <w:r>
        <w:t>This agency’s organizational chart is attached.  It identifies the units and staff within the agency that are involved in the operation of the</w:t>
      </w:r>
      <w:r w:rsidR="00100168">
        <w:t xml:space="preserve"> district’s employment program.</w:t>
      </w:r>
    </w:p>
    <w:p w14:paraId="57DE818B" w14:textId="77777777" w:rsidR="00D40E68" w:rsidRDefault="00D40E68" w:rsidP="00D40E68">
      <w:r>
        <w:t>Following is a description of the office(s) in and/or outside of the Department of Social Services that are involved in the operation of the district’s employment program.  The responsibilities of each office are described below.</w:t>
      </w:r>
    </w:p>
    <w:p w14:paraId="2424B2D4" w14:textId="292587E5" w:rsidR="00B36A74" w:rsidRDefault="00100168" w:rsidP="00B36A74">
      <w:pPr>
        <w:rPr>
          <w:noProof/>
        </w:rPr>
      </w:pPr>
      <w:r>
        <w:fldChar w:fldCharType="begin">
          <w:ffData>
            <w:name w:val="Text3"/>
            <w:enabled/>
            <w:calcOnExit w:val="0"/>
            <w:textInput/>
          </w:ffData>
        </w:fldChar>
      </w:r>
      <w:bookmarkStart w:id="7" w:name="Text3"/>
      <w:r>
        <w:instrText xml:space="preserve"> FORMTEXT </w:instrText>
      </w:r>
      <w:r>
        <w:fldChar w:fldCharType="separate"/>
      </w:r>
      <w:r w:rsidR="00B36A74">
        <w:rPr>
          <w:noProof/>
        </w:rPr>
        <w:t xml:space="preserve">1. Monroe County Department of Social Services (MCDSS) – The Financial Assistance Director oversees Temporary Assistance, SNAP, Medicaid, Employment Services, Domestic Violence, Home Energy Assistance Program (HEAP), Child Support Enforcement Unit (CSEU) and Day Care. The Employment Coordinator has responsibility for: Front door job search activities, the operations of the Self-Sufficiency workgroup, Teen Age Services Act (TASA) youth case-management services, the employment related activities of the financial assistance teams, and all contracts which are part of Monroe County’s Welfare to Work Case Management System (WTWCMS). </w:t>
      </w:r>
    </w:p>
    <w:p w14:paraId="2EED3E24" w14:textId="77777777" w:rsidR="00B36A74" w:rsidRDefault="00B36A74" w:rsidP="00B36A74">
      <w:pPr>
        <w:rPr>
          <w:noProof/>
        </w:rPr>
      </w:pPr>
      <w:r>
        <w:rPr>
          <w:noProof/>
        </w:rPr>
        <w:t xml:space="preserve">2. The work of the Self Sufficiency Unit is organized in a Task-Based Case-management model. Within this framework there are three distinct groups. These three groups are comprised of: </w:t>
      </w:r>
    </w:p>
    <w:p w14:paraId="5E75BDB9" w14:textId="77777777" w:rsidR="00B36A74" w:rsidRDefault="00B36A74" w:rsidP="00B36A74">
      <w:pPr>
        <w:rPr>
          <w:noProof/>
        </w:rPr>
      </w:pPr>
      <w:r>
        <w:rPr>
          <w:noProof/>
        </w:rPr>
        <w:t xml:space="preserve">Employment Interviewers </w:t>
      </w:r>
    </w:p>
    <w:p w14:paraId="65FC4975" w14:textId="55A19DC0" w:rsidR="00B36A74" w:rsidRDefault="00952CD8" w:rsidP="00B36A74">
      <w:pPr>
        <w:rPr>
          <w:noProof/>
        </w:rPr>
      </w:pPr>
      <w:r>
        <w:rPr>
          <w:noProof/>
        </w:rPr>
        <w:t xml:space="preserve"> </w:t>
      </w:r>
      <w:r w:rsidR="00B36A74">
        <w:rPr>
          <w:noProof/>
        </w:rPr>
        <w:t xml:space="preserve"> </w:t>
      </w:r>
      <w:r>
        <w:rPr>
          <w:noProof/>
        </w:rPr>
        <w:t xml:space="preserve">      </w:t>
      </w:r>
      <w:r w:rsidRPr="00952CD8">
        <w:rPr>
          <w:noProof/>
        </w:rPr>
        <w:t>•</w:t>
      </w:r>
      <w:r>
        <w:rPr>
          <w:noProof/>
        </w:rPr>
        <w:t xml:space="preserve">  </w:t>
      </w:r>
      <w:r w:rsidR="00B36A74">
        <w:rPr>
          <w:noProof/>
        </w:rPr>
        <w:t xml:space="preserve">Employment Assessments </w:t>
      </w:r>
    </w:p>
    <w:p w14:paraId="1A9AF2E2" w14:textId="156C0966" w:rsidR="00B36A74" w:rsidRDefault="00952CD8" w:rsidP="00B36A74">
      <w:pPr>
        <w:rPr>
          <w:noProof/>
        </w:rPr>
      </w:pPr>
      <w:r>
        <w:rPr>
          <w:noProof/>
        </w:rPr>
        <w:t xml:space="preserve">        </w:t>
      </w:r>
      <w:r w:rsidRPr="00952CD8">
        <w:rPr>
          <w:noProof/>
        </w:rPr>
        <w:t>•</w:t>
      </w:r>
      <w:r>
        <w:rPr>
          <w:noProof/>
        </w:rPr>
        <w:t xml:space="preserve"> </w:t>
      </w:r>
      <w:r w:rsidR="00B36A74">
        <w:rPr>
          <w:noProof/>
        </w:rPr>
        <w:t xml:space="preserve">Restoration to Self Sufficiency Plans (RSSP) </w:t>
      </w:r>
    </w:p>
    <w:p w14:paraId="456498B9" w14:textId="6CAA9303" w:rsidR="00B36A74" w:rsidRDefault="00952CD8" w:rsidP="00B36A74">
      <w:pPr>
        <w:rPr>
          <w:noProof/>
        </w:rPr>
      </w:pPr>
      <w:r>
        <w:rPr>
          <w:noProof/>
        </w:rPr>
        <w:t xml:space="preserve">        </w:t>
      </w:r>
      <w:r w:rsidRPr="00952CD8">
        <w:rPr>
          <w:noProof/>
        </w:rPr>
        <w:t>•</w:t>
      </w:r>
      <w:r>
        <w:rPr>
          <w:noProof/>
        </w:rPr>
        <w:t xml:space="preserve"> </w:t>
      </w:r>
      <w:r w:rsidR="00B36A74">
        <w:rPr>
          <w:noProof/>
        </w:rPr>
        <w:t xml:space="preserve">Diversion </w:t>
      </w:r>
    </w:p>
    <w:p w14:paraId="3F43DC21" w14:textId="58A06580" w:rsidR="00B36A74" w:rsidRDefault="00B36A74" w:rsidP="00B36A74">
      <w:pPr>
        <w:rPr>
          <w:noProof/>
        </w:rPr>
      </w:pPr>
      <w:r>
        <w:rPr>
          <w:noProof/>
        </w:rPr>
        <w:t xml:space="preserve">Employability </w:t>
      </w:r>
      <w:r w:rsidR="00952CD8">
        <w:rPr>
          <w:noProof/>
        </w:rPr>
        <w:t>E</w:t>
      </w:r>
      <w:r>
        <w:rPr>
          <w:noProof/>
        </w:rPr>
        <w:t xml:space="preserve">xaminers </w:t>
      </w:r>
    </w:p>
    <w:p w14:paraId="2960BF8C" w14:textId="32C2F6E2" w:rsidR="00B36A74" w:rsidRDefault="00952CD8" w:rsidP="00B36A74">
      <w:pPr>
        <w:rPr>
          <w:noProof/>
        </w:rPr>
      </w:pPr>
      <w:r>
        <w:rPr>
          <w:noProof/>
        </w:rPr>
        <w:t xml:space="preserve">        </w:t>
      </w:r>
      <w:r w:rsidR="00B36A74">
        <w:rPr>
          <w:noProof/>
        </w:rPr>
        <w:t xml:space="preserve">• Participation\ Accountability </w:t>
      </w:r>
    </w:p>
    <w:p w14:paraId="434DBD3B" w14:textId="0A1DC0A3" w:rsidR="00952CD8" w:rsidRDefault="00952CD8" w:rsidP="00B36A74">
      <w:pPr>
        <w:rPr>
          <w:noProof/>
        </w:rPr>
      </w:pPr>
      <w:r>
        <w:rPr>
          <w:noProof/>
        </w:rPr>
        <w:t xml:space="preserve">        </w:t>
      </w:r>
      <w:r w:rsidR="00B36A74">
        <w:rPr>
          <w:noProof/>
        </w:rPr>
        <w:t>• DART (Disability Review and Assessment)</w:t>
      </w:r>
    </w:p>
    <w:p w14:paraId="7FA1245D" w14:textId="2A69F3CF" w:rsidR="00B36A74" w:rsidRDefault="00952CD8" w:rsidP="00B36A74">
      <w:pPr>
        <w:rPr>
          <w:noProof/>
        </w:rPr>
      </w:pPr>
      <w:r>
        <w:rPr>
          <w:noProof/>
        </w:rPr>
        <w:t xml:space="preserve">        </w:t>
      </w:r>
      <w:r w:rsidRPr="00952CD8">
        <w:rPr>
          <w:noProof/>
        </w:rPr>
        <w:t>•</w:t>
      </w:r>
      <w:r>
        <w:rPr>
          <w:noProof/>
        </w:rPr>
        <w:t xml:space="preserve"> </w:t>
      </w:r>
      <w:r w:rsidR="00B36A74">
        <w:rPr>
          <w:noProof/>
        </w:rPr>
        <w:t>RSSP (Restoration to Self Sufficiency)-</w:t>
      </w:r>
      <w:r>
        <w:rPr>
          <w:noProof/>
        </w:rPr>
        <w:t>as well as c</w:t>
      </w:r>
      <w:r w:rsidR="00B36A74">
        <w:rPr>
          <w:noProof/>
        </w:rPr>
        <w:t xml:space="preserve">ontractors </w:t>
      </w:r>
    </w:p>
    <w:p w14:paraId="63FD0110" w14:textId="14C628BB" w:rsidR="00B36A74" w:rsidRDefault="00952CD8" w:rsidP="00B36A74">
      <w:pPr>
        <w:rPr>
          <w:noProof/>
        </w:rPr>
      </w:pPr>
      <w:r>
        <w:rPr>
          <w:noProof/>
        </w:rPr>
        <w:t xml:space="preserve">        </w:t>
      </w:r>
      <w:r w:rsidRPr="00952CD8">
        <w:rPr>
          <w:noProof/>
        </w:rPr>
        <w:t>•</w:t>
      </w:r>
      <w:r>
        <w:rPr>
          <w:noProof/>
        </w:rPr>
        <w:t xml:space="preserve"> </w:t>
      </w:r>
      <w:r w:rsidR="00B36A74">
        <w:rPr>
          <w:noProof/>
        </w:rPr>
        <w:t xml:space="preserve">Conciliation </w:t>
      </w:r>
    </w:p>
    <w:p w14:paraId="7C1EB79F" w14:textId="4A46D239" w:rsidR="00B36A74" w:rsidRDefault="00952CD8" w:rsidP="00B36A74">
      <w:pPr>
        <w:rPr>
          <w:noProof/>
        </w:rPr>
      </w:pPr>
      <w:r>
        <w:rPr>
          <w:noProof/>
        </w:rPr>
        <w:t xml:space="preserve">        </w:t>
      </w:r>
      <w:r w:rsidR="00B36A74">
        <w:rPr>
          <w:noProof/>
        </w:rPr>
        <w:t xml:space="preserve">• Subsidized Employment </w:t>
      </w:r>
    </w:p>
    <w:p w14:paraId="417755C8" w14:textId="77777777" w:rsidR="00B36A74" w:rsidRDefault="00B36A74" w:rsidP="00B36A74">
      <w:pPr>
        <w:rPr>
          <w:noProof/>
        </w:rPr>
      </w:pPr>
      <w:r>
        <w:rPr>
          <w:noProof/>
        </w:rPr>
        <w:t xml:space="preserve">Clerical Support </w:t>
      </w:r>
    </w:p>
    <w:p w14:paraId="1A22BFC9" w14:textId="6AB11B09" w:rsidR="00B36A74" w:rsidRDefault="00952CD8" w:rsidP="00B36A74">
      <w:pPr>
        <w:rPr>
          <w:noProof/>
        </w:rPr>
      </w:pPr>
      <w:r>
        <w:rPr>
          <w:noProof/>
        </w:rPr>
        <w:t xml:space="preserve">        </w:t>
      </w:r>
      <w:r w:rsidR="00B36A74">
        <w:rPr>
          <w:noProof/>
        </w:rPr>
        <w:t xml:space="preserve">• Appointment scheduling </w:t>
      </w:r>
    </w:p>
    <w:p w14:paraId="42244B99" w14:textId="2AF51635" w:rsidR="00B36A74" w:rsidRDefault="00952CD8" w:rsidP="00B36A74">
      <w:pPr>
        <w:rPr>
          <w:noProof/>
        </w:rPr>
      </w:pPr>
      <w:r>
        <w:rPr>
          <w:noProof/>
        </w:rPr>
        <w:t xml:space="preserve">        </w:t>
      </w:r>
      <w:r w:rsidR="00B36A74">
        <w:rPr>
          <w:noProof/>
        </w:rPr>
        <w:t xml:space="preserve">• Document management </w:t>
      </w:r>
    </w:p>
    <w:p w14:paraId="1761B671" w14:textId="478CB11D" w:rsidR="00952CD8" w:rsidRDefault="00922821" w:rsidP="00B36A74">
      <w:pPr>
        <w:rPr>
          <w:noProof/>
        </w:rPr>
      </w:pPr>
      <w:r>
        <w:rPr>
          <w:noProof/>
        </w:rPr>
        <w:t xml:space="preserve">        </w:t>
      </w:r>
      <w:r w:rsidR="00952CD8" w:rsidRPr="00952CD8">
        <w:rPr>
          <w:noProof/>
        </w:rPr>
        <w:t>•</w:t>
      </w:r>
      <w:r w:rsidR="00952CD8">
        <w:rPr>
          <w:noProof/>
        </w:rPr>
        <w:t xml:space="preserve"> WTWCMS List reviews </w:t>
      </w:r>
    </w:p>
    <w:p w14:paraId="057514A9" w14:textId="35A58CED" w:rsidR="00B36A74" w:rsidRDefault="00B36A74" w:rsidP="00B36A74">
      <w:pPr>
        <w:rPr>
          <w:noProof/>
        </w:rPr>
      </w:pPr>
      <w:r>
        <w:rPr>
          <w:noProof/>
        </w:rPr>
        <w:t xml:space="preserve">Employment Interviewers - Perform and deliver all functions related to: orientations, employability assessments, reassessments, determine employability, create employability development plans, </w:t>
      </w:r>
      <w:r w:rsidR="00922821" w:rsidRPr="00922821">
        <w:rPr>
          <w:noProof/>
        </w:rPr>
        <w:t>address</w:t>
      </w:r>
      <w:r w:rsidR="00922821">
        <w:rPr>
          <w:noProof/>
        </w:rPr>
        <w:t>ing</w:t>
      </w:r>
      <w:r w:rsidR="00922821" w:rsidRPr="00922821">
        <w:rPr>
          <w:noProof/>
        </w:rPr>
        <w:t xml:space="preserve"> short term and long term goal development as well as specific plans for individual to progress towards successful completion</w:t>
      </w:r>
      <w:r w:rsidR="00922821">
        <w:rPr>
          <w:noProof/>
        </w:rPr>
        <w:t xml:space="preserve">, and </w:t>
      </w:r>
      <w:r>
        <w:rPr>
          <w:noProof/>
        </w:rPr>
        <w:t>assign to work activities, refer to case-management or TASA youth services</w:t>
      </w:r>
      <w:r w:rsidR="00922821">
        <w:rPr>
          <w:noProof/>
        </w:rPr>
        <w:t>.  Employment Interviewers also r</w:t>
      </w:r>
      <w:r>
        <w:rPr>
          <w:noProof/>
        </w:rPr>
        <w:t xml:space="preserve">eview </w:t>
      </w:r>
      <w:r>
        <w:rPr>
          <w:noProof/>
        </w:rPr>
        <w:lastRenderedPageBreak/>
        <w:t>contractors Assessment packets, and request/issue supportive services. Interviewing Staff also perform Employability Assessments for our disabled population (TANF/SN Moe EU codes 32, 36, 41, 42), and Timing Out interviews for TANF recipients who are about to reach sixty (60) months of assistance received. These interviews include an eligibility interview complete with Job Search expectations as appropriate</w:t>
      </w:r>
      <w:r w:rsidR="00922821">
        <w:rPr>
          <w:noProof/>
        </w:rPr>
        <w:t xml:space="preserve">.  Assessments also address short term and long term goal development as well as specific plans for individual to progress towards successful completion </w:t>
      </w:r>
      <w:r>
        <w:rPr>
          <w:noProof/>
        </w:rPr>
        <w:t>. This group also interviews individuals for our Restoration to Self Sufficiency Plan (RSSP) and keeps a caseload of those interviews that have been determined to be temporarily disabled &gt; six months. This group also responds to questions regarding assessments from our contractors and offers</w:t>
      </w:r>
      <w:r w:rsidR="00922821">
        <w:rPr>
          <w:noProof/>
        </w:rPr>
        <w:t xml:space="preserve"> atleast</w:t>
      </w:r>
      <w:r>
        <w:rPr>
          <w:noProof/>
        </w:rPr>
        <w:t xml:space="preserve"> bi-annual refresher trainings for contracted assessors as well as on site Assessor Fairs to keep all assessors current with local resources for employment activities. </w:t>
      </w:r>
    </w:p>
    <w:p w14:paraId="2C224250" w14:textId="2DCC7D7C" w:rsidR="00B36A74" w:rsidRDefault="00B36A74" w:rsidP="00B36A74">
      <w:pPr>
        <w:rPr>
          <w:noProof/>
        </w:rPr>
      </w:pPr>
      <w:r>
        <w:rPr>
          <w:noProof/>
        </w:rPr>
        <w:t xml:space="preserve">Employability Examiners - This team uses COGNOS and WTWCMS lists to monitor client participation and compliance. The staff in this area: make assessment appointments at </w:t>
      </w:r>
      <w:r w:rsidR="00922821">
        <w:rPr>
          <w:noProof/>
        </w:rPr>
        <w:t xml:space="preserve">as appropriate and required for all active Temporary Assistance individuals.  They also </w:t>
      </w:r>
      <w:r>
        <w:rPr>
          <w:noProof/>
        </w:rPr>
        <w:t>review attendance reports, generate conciliations, request sanctions, perform</w:t>
      </w:r>
      <w:r w:rsidR="00922821">
        <w:rPr>
          <w:noProof/>
        </w:rPr>
        <w:t xml:space="preserve"> employment code updates is</w:t>
      </w:r>
      <w:r>
        <w:rPr>
          <w:noProof/>
        </w:rPr>
        <w:t xml:space="preserve">sue supportive services as appropriate and respond to employment related inquires from other Temporary Assistance Staff. Employability Examiners also </w:t>
      </w:r>
      <w:r w:rsidR="00922821">
        <w:rPr>
          <w:noProof/>
        </w:rPr>
        <w:t xml:space="preserve">organize </w:t>
      </w:r>
      <w:r>
        <w:rPr>
          <w:noProof/>
        </w:rPr>
        <w:t xml:space="preserve">hiring events hosted in the agency as well as throughout the community. Staff monitor requests for medical </w:t>
      </w:r>
      <w:r w:rsidR="004E4223">
        <w:rPr>
          <w:noProof/>
        </w:rPr>
        <w:t xml:space="preserve">documentation </w:t>
      </w:r>
      <w:r>
        <w:rPr>
          <w:noProof/>
        </w:rPr>
        <w:t xml:space="preserve">or other information needed to determine employability. The Employability Examiners are responsible for the monitoring of progress and participation for all adults enrolled in </w:t>
      </w:r>
      <w:r w:rsidR="004E4223">
        <w:rPr>
          <w:noProof/>
        </w:rPr>
        <w:t xml:space="preserve">Substance Use Disorder treatment program </w:t>
      </w:r>
      <w:r>
        <w:rPr>
          <w:noProof/>
        </w:rPr>
        <w:t xml:space="preserve">which includes </w:t>
      </w:r>
      <w:r w:rsidR="004E4223">
        <w:rPr>
          <w:noProof/>
        </w:rPr>
        <w:t xml:space="preserve">monitoring </w:t>
      </w:r>
      <w:r>
        <w:rPr>
          <w:noProof/>
        </w:rPr>
        <w:t xml:space="preserve">the Addiction Recovery Employability System (ARES) online attendance system. This group also handles all </w:t>
      </w:r>
      <w:r w:rsidR="004E4223">
        <w:rPr>
          <w:noProof/>
        </w:rPr>
        <w:t>S</w:t>
      </w:r>
      <w:r>
        <w:rPr>
          <w:noProof/>
        </w:rPr>
        <w:t xml:space="preserve">elf </w:t>
      </w:r>
      <w:r w:rsidR="004E4223">
        <w:rPr>
          <w:noProof/>
        </w:rPr>
        <w:t>S</w:t>
      </w:r>
      <w:r>
        <w:rPr>
          <w:noProof/>
        </w:rPr>
        <w:t>ufficiency customer service inquiries including rescheduling appointment</w:t>
      </w:r>
      <w:r w:rsidR="004E4223">
        <w:rPr>
          <w:noProof/>
        </w:rPr>
        <w:t>s</w:t>
      </w:r>
      <w:r>
        <w:rPr>
          <w:noProof/>
        </w:rPr>
        <w:t xml:space="preserve">, case specific or general questions from clients, providers, and the community. Staff in this area documents all client interactions in WTWCMS and OTDA's Imaging and Enterprise Document Repository (IEDR) and complete actions resulting from the phone calls. </w:t>
      </w:r>
    </w:p>
    <w:p w14:paraId="3956B8DA" w14:textId="118CEAF0" w:rsidR="00B36A74" w:rsidRDefault="00B36A74" w:rsidP="00B36A74">
      <w:pPr>
        <w:rPr>
          <w:noProof/>
        </w:rPr>
      </w:pPr>
      <w:r>
        <w:rPr>
          <w:noProof/>
        </w:rPr>
        <w:t xml:space="preserve">The DART Examiners - Are dedicated staff </w:t>
      </w:r>
      <w:r w:rsidR="004E4223">
        <w:rPr>
          <w:noProof/>
        </w:rPr>
        <w:t>that</w:t>
      </w:r>
      <w:r>
        <w:rPr>
          <w:noProof/>
        </w:rPr>
        <w:t xml:space="preserve"> review medicals, schedule RSSP interviews to develop plans with the clients to help return them to employability when appropriate. In cases where the individuals are permanently disabled, </w:t>
      </w:r>
      <w:r w:rsidR="004E4223">
        <w:rPr>
          <w:noProof/>
        </w:rPr>
        <w:t>DART Examiners</w:t>
      </w:r>
      <w:r>
        <w:rPr>
          <w:noProof/>
        </w:rPr>
        <w:t xml:space="preserve"> assists them in the SSI process and linkage to our Law Department</w:t>
      </w:r>
      <w:r w:rsidR="004E4223">
        <w:rPr>
          <w:noProof/>
        </w:rPr>
        <w:t>'</w:t>
      </w:r>
      <w:r>
        <w:rPr>
          <w:noProof/>
        </w:rPr>
        <w:t xml:space="preserve">s SSI Advocacy Team for follow through on SSA applications. The district utilizes ACCESVR, Industrial Medicine Associates (IMA), area PROS (Personalized Recovery Oriented Services) and medical professionals to aid in the development of successful RSSP plans for individuals. </w:t>
      </w:r>
    </w:p>
    <w:p w14:paraId="4EFE491A" w14:textId="06BA2CD2" w:rsidR="00B36A74" w:rsidRDefault="00B36A74" w:rsidP="00B36A74">
      <w:pPr>
        <w:rPr>
          <w:noProof/>
        </w:rPr>
      </w:pPr>
      <w:r>
        <w:rPr>
          <w:noProof/>
        </w:rPr>
        <w:t xml:space="preserve">The Conciliation Examiners - Are dedicated staff that review all non compliance employment instances for willfullness and good cause for both Temporary Assistance and SNAP. Each Concililation Examiner is responsible for the entire Conciliation process. All non compliant actions are reviewed, Conciliations mailed, responses are reviewed with regard to willfullness and good cause. If an individual demonstrates good cause individual is re-engaged in appropriate employment program. If good cause is not established this team is responsible for the data entry of the sanction action. Each </w:t>
      </w:r>
      <w:r w:rsidR="004E4223">
        <w:rPr>
          <w:noProof/>
        </w:rPr>
        <w:t xml:space="preserve">Conciliation </w:t>
      </w:r>
      <w:r>
        <w:rPr>
          <w:noProof/>
        </w:rPr>
        <w:t xml:space="preserve">Examiner is responsible for conciliation response calls, faxes, letters, and walk-ins. </w:t>
      </w:r>
    </w:p>
    <w:p w14:paraId="73F20F70" w14:textId="1160C9F2" w:rsidR="004E4223" w:rsidRDefault="00B36A74" w:rsidP="00B36A74">
      <w:pPr>
        <w:rPr>
          <w:noProof/>
        </w:rPr>
      </w:pPr>
      <w:r>
        <w:rPr>
          <w:noProof/>
        </w:rPr>
        <w:t xml:space="preserve">Clerical Support – The clerical unit is responsible for receiving incoming mail and documentation that comes directly to the Self Sufficiency Unit, scanning it into I/EDR and tasking it to workers via Annex, our task based management system. This unit is also responsible for issuing bus </w:t>
      </w:r>
      <w:r>
        <w:rPr>
          <w:noProof/>
        </w:rPr>
        <w:lastRenderedPageBreak/>
        <w:t xml:space="preserve">passes, scheduling or rescheduling employment related activities, and some scheduling of Employment Assessments. </w:t>
      </w:r>
      <w:r w:rsidR="004E4223">
        <w:rPr>
          <w:noProof/>
        </w:rPr>
        <w:t>Clerical Support also reviews COGNOS lists to ensure appointments are scheduled appropriately in our appointment database and Contractors are aware of expected appointments</w:t>
      </w:r>
    </w:p>
    <w:p w14:paraId="27C83707" w14:textId="16CA8F8F" w:rsidR="00B36A74" w:rsidRDefault="00B36A74" w:rsidP="00B36A74">
      <w:pPr>
        <w:rPr>
          <w:noProof/>
        </w:rPr>
      </w:pPr>
      <w:r>
        <w:rPr>
          <w:noProof/>
        </w:rPr>
        <w:t xml:space="preserve">Other functional areas employment responsibilities: </w:t>
      </w:r>
    </w:p>
    <w:p w14:paraId="46F3BED7" w14:textId="02B96A81" w:rsidR="00B36A74" w:rsidRDefault="00B36A74" w:rsidP="00B36A74">
      <w:pPr>
        <w:rPr>
          <w:noProof/>
        </w:rPr>
      </w:pPr>
      <w:r>
        <w:rPr>
          <w:noProof/>
        </w:rPr>
        <w:t xml:space="preserve">3. The MCDSS Temporary Assistance Examiners maintain active TA and SNAP cases in the Care Management (CM) Workgroup. Rehab sanctions are referred to our CM Examiners for processing </w:t>
      </w:r>
      <w:r w:rsidR="00CE5ECB">
        <w:rPr>
          <w:noProof/>
        </w:rPr>
        <w:t xml:space="preserve">in one of </w:t>
      </w:r>
      <w:r>
        <w:rPr>
          <w:noProof/>
        </w:rPr>
        <w:t>three ways</w:t>
      </w:r>
      <w:r w:rsidR="00CE5ECB">
        <w:rPr>
          <w:noProof/>
        </w:rPr>
        <w:t>:</w:t>
      </w:r>
      <w:r>
        <w:rPr>
          <w:noProof/>
        </w:rPr>
        <w:t xml:space="preserve"> directly through ARES to our Annex system when provider advises of program failure, from Employability Examiners after determination has been made, and through attendance review from our contracted CASAC staff to impose appropriate sanctions. </w:t>
      </w:r>
    </w:p>
    <w:p w14:paraId="0FED19E5" w14:textId="77777777" w:rsidR="00B36A74" w:rsidRDefault="00B36A74" w:rsidP="00B36A74">
      <w:pPr>
        <w:rPr>
          <w:noProof/>
        </w:rPr>
      </w:pPr>
      <w:r>
        <w:rPr>
          <w:noProof/>
        </w:rPr>
        <w:t xml:space="preserve">4, The Income Eligible Day Care team issues Transitional childcare for Temporary Assistance cases that close due to excess income. </w:t>
      </w:r>
    </w:p>
    <w:p w14:paraId="16072D3A" w14:textId="77777777" w:rsidR="00B36A74" w:rsidRDefault="00B36A74" w:rsidP="00B36A74">
      <w:pPr>
        <w:rPr>
          <w:noProof/>
        </w:rPr>
      </w:pPr>
      <w:r>
        <w:rPr>
          <w:noProof/>
        </w:rPr>
        <w:t xml:space="preserve">5. MCDSS currently contracts with 3 assessment providers, Career Systems Development Corp, Rochester Works and Catholic Family Centers to deliver a portion of MCDSS orientations, in depth assessments, Employability Development Plans and referrals to work activities for applicants and recipients of TANF or SN assistance. The assessment centers enter the completed assessments and Employment Plans directly into WTWCMS. </w:t>
      </w:r>
    </w:p>
    <w:p w14:paraId="4AB9E899" w14:textId="4F5F8A5B" w:rsidR="00B36A74" w:rsidRDefault="00B36A74" w:rsidP="00B36A74">
      <w:pPr>
        <w:rPr>
          <w:noProof/>
        </w:rPr>
      </w:pPr>
      <w:r>
        <w:rPr>
          <w:noProof/>
        </w:rPr>
        <w:t>6. Self Sufficiency staff is responsible for delivering the remaining portion of orientations, in depth assessments, Employability Development Plans and referrals to work activities for applicants and recipients of TANF or SN assistance. The Examiners enter the completed assessments and Employ</w:t>
      </w:r>
      <w:r w:rsidR="00CE5ECB">
        <w:rPr>
          <w:noProof/>
        </w:rPr>
        <w:t>ability</w:t>
      </w:r>
      <w:r>
        <w:rPr>
          <w:noProof/>
        </w:rPr>
        <w:t xml:space="preserve"> Plans directly into WTWCMS. </w:t>
      </w:r>
    </w:p>
    <w:p w14:paraId="591D18DC" w14:textId="77777777" w:rsidR="00B36A74" w:rsidRDefault="00B36A74" w:rsidP="00B36A74">
      <w:pPr>
        <w:rPr>
          <w:noProof/>
        </w:rPr>
      </w:pPr>
      <w:r>
        <w:rPr>
          <w:noProof/>
        </w:rPr>
        <w:t xml:space="preserve">7. MCDSS contracts with community agencies to provide employment related services. The agencies currently delivering those services are: </w:t>
      </w:r>
    </w:p>
    <w:p w14:paraId="4C4FA39C" w14:textId="5ADCA549" w:rsidR="00B36A74" w:rsidRDefault="00CE5ECB" w:rsidP="00B36A74">
      <w:pPr>
        <w:rPr>
          <w:noProof/>
        </w:rPr>
      </w:pPr>
      <w:r>
        <w:rPr>
          <w:noProof/>
        </w:rPr>
        <w:t xml:space="preserve">     </w:t>
      </w:r>
      <w:r w:rsidR="00B36A74">
        <w:rPr>
          <w:noProof/>
        </w:rPr>
        <w:t xml:space="preserve">a. Monroe County contracts with Career Systems Development Corp for Applicant Job Search, Job Placement and Retention for SNAP and SN recipients and applicants, </w:t>
      </w:r>
      <w:r>
        <w:rPr>
          <w:noProof/>
        </w:rPr>
        <w:t xml:space="preserve">and </w:t>
      </w:r>
      <w:r w:rsidR="00B36A74">
        <w:rPr>
          <w:noProof/>
        </w:rPr>
        <w:t xml:space="preserve">Job Readiness Training (JRT) </w:t>
      </w:r>
    </w:p>
    <w:p w14:paraId="0209AA2C" w14:textId="3C81C0D1" w:rsidR="00CE5ECB" w:rsidRDefault="00CE5ECB" w:rsidP="00B36A74">
      <w:pPr>
        <w:rPr>
          <w:noProof/>
        </w:rPr>
      </w:pPr>
      <w:r>
        <w:rPr>
          <w:noProof/>
        </w:rPr>
        <w:t xml:space="preserve">     </w:t>
      </w:r>
      <w:r w:rsidR="00B36A74">
        <w:rPr>
          <w:noProof/>
        </w:rPr>
        <w:t xml:space="preserve">b.Monroe County contracts with Rochester Works for the management of the Work Experience Program (WEP) by developing WEP positions, supervising those WEP participants, preparing participants for paid employment, reporting attendance and managing </w:t>
      </w:r>
      <w:r>
        <w:rPr>
          <w:noProof/>
        </w:rPr>
        <w:t>500</w:t>
      </w:r>
      <w:r w:rsidR="00B36A74">
        <w:rPr>
          <w:noProof/>
        </w:rPr>
        <w:t xml:space="preserve"> WEP openings throughout the community. RW! utilizes a wide variety of public and non-profit agencies through worksite agreements to maintain work experience placements. MCDSS clients participate in WEP at sites such as, the Hall of Justice, Monroe Community Hospital, the County Office Building, the Public Library System, daycare centers, etc. Rochester Works provides Subsidized Job Placement and Retention services for TANF and SN recipients</w:t>
      </w:r>
      <w:r>
        <w:rPr>
          <w:noProof/>
        </w:rPr>
        <w:t>.  Rochester Works also operates a Family Assistance Job Readiness Training program that addresses barriers to employment and partners with local area agencies such as Action for a Better Community (ABC), Association for the Blind and Visually Impaired (ABVI) and Consumer Credit Counseling</w:t>
      </w:r>
      <w:r w:rsidR="00B36A74">
        <w:rPr>
          <w:noProof/>
        </w:rPr>
        <w:t xml:space="preserve"> </w:t>
      </w:r>
      <w:r>
        <w:rPr>
          <w:noProof/>
        </w:rPr>
        <w:t>of Rochester.</w:t>
      </w:r>
    </w:p>
    <w:p w14:paraId="2D5E6242" w14:textId="19AF7EB6" w:rsidR="00B36A74" w:rsidRDefault="00B36A74" w:rsidP="00B36A74">
      <w:pPr>
        <w:rPr>
          <w:noProof/>
        </w:rPr>
      </w:pPr>
      <w:r>
        <w:rPr>
          <w:noProof/>
        </w:rPr>
        <w:t>8. Monroe County contracts with NYSID to collect and enter actual attendance from the majority of work activity providers for eligible participants in the district. T</w:t>
      </w:r>
      <w:r w:rsidR="00CE5ECB">
        <w:rPr>
          <w:noProof/>
        </w:rPr>
        <w:t xml:space="preserve">he responsibilities of this </w:t>
      </w:r>
      <w:r w:rsidR="00CE5ECB">
        <w:rPr>
          <w:noProof/>
        </w:rPr>
        <w:lastRenderedPageBreak/>
        <w:t>function</w:t>
      </w:r>
      <w:r>
        <w:rPr>
          <w:noProof/>
        </w:rPr>
        <w:t xml:space="preserve"> include calling </w:t>
      </w:r>
      <w:r w:rsidR="00CE5ECB">
        <w:rPr>
          <w:noProof/>
        </w:rPr>
        <w:t xml:space="preserve">providers </w:t>
      </w:r>
      <w:r>
        <w:rPr>
          <w:noProof/>
        </w:rPr>
        <w:t>weekly to obtain</w:t>
      </w:r>
      <w:r w:rsidR="00CE5ECB">
        <w:rPr>
          <w:noProof/>
        </w:rPr>
        <w:t xml:space="preserve"> attendance data when not submitted,</w:t>
      </w:r>
      <w:r>
        <w:rPr>
          <w:noProof/>
        </w:rPr>
        <w:t xml:space="preserve"> entering the data and maintaining the paper records. </w:t>
      </w:r>
    </w:p>
    <w:p w14:paraId="18EC5A5E" w14:textId="42EC0137" w:rsidR="00B36A74" w:rsidRDefault="00B36A74" w:rsidP="00B36A74">
      <w:pPr>
        <w:rPr>
          <w:noProof/>
        </w:rPr>
      </w:pPr>
      <w:r>
        <w:rPr>
          <w:noProof/>
        </w:rPr>
        <w:t xml:space="preserve">9. MCDSS currently </w:t>
      </w:r>
      <w:r w:rsidR="00CE5ECB">
        <w:rPr>
          <w:noProof/>
        </w:rPr>
        <w:t xml:space="preserve">has </w:t>
      </w:r>
      <w:r>
        <w:rPr>
          <w:noProof/>
        </w:rPr>
        <w:t xml:space="preserve">a Revenue Intercept process to utilize the New York State OTDA Industrial Medicine Associates contract to provide independent health examinations, mental health evaluations, and cognitive testing. </w:t>
      </w:r>
    </w:p>
    <w:p w14:paraId="0E1C88DE" w14:textId="3E537A33" w:rsidR="00100168" w:rsidRDefault="00B36A74" w:rsidP="00B36A74">
      <w:r>
        <w:rPr>
          <w:noProof/>
        </w:rPr>
        <w:t xml:space="preserve">10. Monroe County utilizes ACCESVR services for work limited individuals as well as indiviudals that are deemed temporarily disabled. </w:t>
      </w:r>
      <w:r w:rsidR="00100168">
        <w:fldChar w:fldCharType="end"/>
      </w:r>
      <w:bookmarkEnd w:id="7"/>
    </w:p>
    <w:p w14:paraId="77BB582E" w14:textId="77777777" w:rsidR="00100168" w:rsidRDefault="00100168" w:rsidP="00100168">
      <w:pPr>
        <w:pStyle w:val="Heading2"/>
      </w:pPr>
      <w:bookmarkStart w:id="8" w:name="_Toc18482212"/>
      <w:r w:rsidRPr="00100168">
        <w:t>Section 2.2 TA and SNAP Employment &amp;Training (SNAP E&amp;T) Provider Agencies</w:t>
      </w:r>
      <w:bookmarkEnd w:id="8"/>
    </w:p>
    <w:p w14:paraId="6932CB01" w14:textId="77777777" w:rsidR="00100168" w:rsidRPr="004A7F42" w:rsidRDefault="00100168" w:rsidP="004A7F42">
      <w:pPr>
        <w:pStyle w:val="Heading3"/>
      </w:pPr>
      <w:bookmarkStart w:id="9" w:name="_Toc18482213"/>
      <w:r w:rsidRPr="004A7F42">
        <w:t>Table 1 - Contracts Associated with TA and SNAP Employment Programs and Services</w:t>
      </w:r>
      <w:bookmarkEnd w:id="9"/>
    </w:p>
    <w:p w14:paraId="5CA2CD96" w14:textId="77777777" w:rsidR="00100168" w:rsidRDefault="00100168" w:rsidP="00100168">
      <w:r>
        <w:t xml:space="preserve">Table 1 lists the local contracts or agreements with agencies to provide employment services to TA and SNAP clients. These activities and services may include, but are not limited to: employability determinations; development of assessments and employment plans; conciliation and grievance activities; provision of work activities such as job readiness training; education and job skills training; monitoring and support for compliance with treatment plans for exempt individuals with the potential for restoration to self-sufficiency; job development; job placement and retention services; and other employment related activities.  </w:t>
      </w:r>
    </w:p>
    <w:p w14:paraId="6CB5E6BB" w14:textId="77777777" w:rsidR="00100168" w:rsidRDefault="00100168" w:rsidP="00100168">
      <w:r>
        <w:t>Each contract listed in Table 1 contains an assurance that the activities are not otherwise available from that provider on a non-reimbursable basis, and, if not a performance-based contract, a statement regarding use of a cost allocation methodology that satisfies Generally Accepted Accounting Principles, as well as the requirements of U.S. Office of Management and Budget Circulars A-122 for nonprofit organizations, A-21 for educational institutions, or A-87 for State and local governments. Districts must maintain oversight to ensure that contractors perform in accordance with the terms, conditions, and specifications of their contracts.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255"/>
        <w:gridCol w:w="1350"/>
        <w:gridCol w:w="2093"/>
        <w:gridCol w:w="1890"/>
        <w:gridCol w:w="2767"/>
      </w:tblGrid>
      <w:tr w:rsidR="00100168" w:rsidRPr="00100168" w14:paraId="61B32FB2" w14:textId="77777777" w:rsidTr="00054802">
        <w:trPr>
          <w:cantSplit/>
          <w:tblHeader/>
        </w:trPr>
        <w:tc>
          <w:tcPr>
            <w:tcW w:w="1255" w:type="dxa"/>
            <w:shd w:val="clear" w:color="auto" w:fill="D9D9D9"/>
          </w:tcPr>
          <w:p w14:paraId="19617BB6" w14:textId="77777777" w:rsidR="00100168" w:rsidRPr="00100168" w:rsidRDefault="00100168" w:rsidP="00100168">
            <w:pPr>
              <w:spacing w:after="0" w:line="240" w:lineRule="auto"/>
              <w:rPr>
                <w:rFonts w:eastAsia="Times New Roman" w:cs="Arial"/>
                <w:b/>
                <w:bCs/>
              </w:rPr>
            </w:pPr>
          </w:p>
          <w:p w14:paraId="4BD3BE9F" w14:textId="77777777" w:rsidR="00100168" w:rsidRPr="00100168" w:rsidRDefault="00100168" w:rsidP="00100168">
            <w:pPr>
              <w:spacing w:after="0" w:line="240" w:lineRule="auto"/>
              <w:rPr>
                <w:rFonts w:eastAsia="Times New Roman" w:cs="Arial"/>
                <w:b/>
                <w:bCs/>
              </w:rPr>
            </w:pPr>
          </w:p>
          <w:p w14:paraId="1544BADF" w14:textId="77777777" w:rsidR="00100168" w:rsidRPr="00100168" w:rsidRDefault="00100168" w:rsidP="00100168">
            <w:pPr>
              <w:spacing w:after="0" w:line="240" w:lineRule="auto"/>
              <w:rPr>
                <w:rFonts w:eastAsia="Times New Roman" w:cs="Arial"/>
                <w:b/>
                <w:bCs/>
              </w:rPr>
            </w:pPr>
          </w:p>
          <w:p w14:paraId="08C1C014" w14:textId="77777777" w:rsidR="00100168" w:rsidRPr="00100168" w:rsidRDefault="00100168" w:rsidP="00BB2C66">
            <w:pPr>
              <w:pStyle w:val="TableHeading"/>
            </w:pPr>
            <w:r w:rsidRPr="00100168">
              <w:t>Provider</w:t>
            </w:r>
          </w:p>
        </w:tc>
        <w:tc>
          <w:tcPr>
            <w:tcW w:w="1350" w:type="dxa"/>
            <w:shd w:val="clear" w:color="auto" w:fill="D9D9D9"/>
          </w:tcPr>
          <w:p w14:paraId="0BF26230" w14:textId="77777777" w:rsidR="00100168" w:rsidRPr="00100168" w:rsidRDefault="00100168" w:rsidP="00BB2C66">
            <w:pPr>
              <w:pStyle w:val="TableHeading"/>
            </w:pPr>
            <w:r w:rsidRPr="00100168">
              <w:t>Total Contract Cost</w:t>
            </w:r>
          </w:p>
          <w:p w14:paraId="6CAD7146" w14:textId="77777777" w:rsidR="00100168" w:rsidRPr="00100168" w:rsidRDefault="00100168" w:rsidP="00100168">
            <w:pPr>
              <w:spacing w:after="0" w:line="240" w:lineRule="auto"/>
              <w:rPr>
                <w:rFonts w:eastAsia="Times New Roman" w:cs="Arial"/>
                <w:b/>
                <w:bCs/>
                <w:sz w:val="16"/>
                <w:szCs w:val="16"/>
              </w:rPr>
            </w:pPr>
            <w:r w:rsidRPr="00100168">
              <w:rPr>
                <w:rFonts w:eastAsia="Times New Roman" w:cs="Arial"/>
                <w:b/>
                <w:bCs/>
                <w:sz w:val="16"/>
                <w:szCs w:val="16"/>
              </w:rPr>
              <w:t>(per year)</w:t>
            </w:r>
          </w:p>
        </w:tc>
        <w:tc>
          <w:tcPr>
            <w:tcW w:w="2093" w:type="dxa"/>
            <w:shd w:val="clear" w:color="auto" w:fill="D9D9D9"/>
          </w:tcPr>
          <w:p w14:paraId="54DF8037" w14:textId="77777777" w:rsidR="00100168" w:rsidRPr="00100168" w:rsidRDefault="00100168" w:rsidP="00100168">
            <w:pPr>
              <w:spacing w:after="0" w:line="240" w:lineRule="auto"/>
              <w:rPr>
                <w:rFonts w:eastAsia="Times New Roman" w:cs="Arial"/>
                <w:b/>
                <w:bCs/>
              </w:rPr>
            </w:pPr>
          </w:p>
          <w:p w14:paraId="1D46AC81" w14:textId="77777777" w:rsidR="00100168" w:rsidRPr="00100168" w:rsidRDefault="00100168" w:rsidP="00BB2C66">
            <w:pPr>
              <w:pStyle w:val="TableHeading"/>
            </w:pPr>
            <w:r w:rsidRPr="00100168">
              <w:t>Funding Source(s)</w:t>
            </w:r>
          </w:p>
          <w:p w14:paraId="3B548144" w14:textId="77777777" w:rsidR="00100168" w:rsidRPr="00100168" w:rsidRDefault="00100168" w:rsidP="00100168">
            <w:pPr>
              <w:spacing w:after="0" w:line="240" w:lineRule="auto"/>
              <w:rPr>
                <w:rFonts w:eastAsia="Times New Roman" w:cs="Arial"/>
                <w:b/>
                <w:bCs/>
                <w:sz w:val="16"/>
                <w:szCs w:val="16"/>
              </w:rPr>
            </w:pPr>
            <w:r w:rsidRPr="00100168">
              <w:rPr>
                <w:rFonts w:eastAsia="Times New Roman" w:cs="Arial"/>
                <w:b/>
                <w:bCs/>
                <w:sz w:val="16"/>
                <w:szCs w:val="16"/>
              </w:rPr>
              <w:t>(Check all that apply)</w:t>
            </w:r>
          </w:p>
        </w:tc>
        <w:tc>
          <w:tcPr>
            <w:tcW w:w="1890" w:type="dxa"/>
            <w:shd w:val="clear" w:color="auto" w:fill="D9D9D9"/>
          </w:tcPr>
          <w:p w14:paraId="33EFF495" w14:textId="77777777" w:rsidR="00100168" w:rsidRPr="00100168" w:rsidRDefault="00100168" w:rsidP="00100168">
            <w:pPr>
              <w:spacing w:after="0" w:line="240" w:lineRule="auto"/>
              <w:rPr>
                <w:rFonts w:eastAsia="Times New Roman" w:cs="Arial"/>
                <w:b/>
                <w:bCs/>
              </w:rPr>
            </w:pPr>
          </w:p>
          <w:p w14:paraId="1786BAAB" w14:textId="77777777" w:rsidR="00100168" w:rsidRPr="00100168" w:rsidRDefault="00100168" w:rsidP="00BB2C66">
            <w:pPr>
              <w:pStyle w:val="TableHeading"/>
              <w:rPr>
                <w:b w:val="0"/>
                <w:bCs w:val="0"/>
              </w:rPr>
            </w:pPr>
            <w:r w:rsidRPr="00100168">
              <w:t>Categories of Clients Served</w:t>
            </w:r>
          </w:p>
          <w:p w14:paraId="26B3F0FD" w14:textId="77777777" w:rsidR="00100168" w:rsidRPr="00100168" w:rsidRDefault="00100168" w:rsidP="00100168">
            <w:pPr>
              <w:spacing w:after="0" w:line="240" w:lineRule="auto"/>
              <w:rPr>
                <w:rFonts w:eastAsia="Times New Roman" w:cs="Arial"/>
                <w:b/>
                <w:bCs/>
              </w:rPr>
            </w:pPr>
            <w:r w:rsidRPr="00100168">
              <w:rPr>
                <w:rFonts w:eastAsia="Times New Roman" w:cs="Arial"/>
                <w:b/>
                <w:bCs/>
                <w:sz w:val="16"/>
                <w:szCs w:val="16"/>
              </w:rPr>
              <w:t>(Check all that apply)</w:t>
            </w:r>
          </w:p>
        </w:tc>
        <w:tc>
          <w:tcPr>
            <w:tcW w:w="2767" w:type="dxa"/>
            <w:shd w:val="clear" w:color="auto" w:fill="D9D9D9"/>
          </w:tcPr>
          <w:p w14:paraId="6030DC98" w14:textId="77777777" w:rsidR="00100168" w:rsidRPr="00BB2C66" w:rsidRDefault="00100168" w:rsidP="00BB2C66">
            <w:pPr>
              <w:pStyle w:val="TableHeading"/>
            </w:pPr>
          </w:p>
          <w:p w14:paraId="4D8BA662" w14:textId="77777777" w:rsidR="00100168" w:rsidRPr="00BB2C66" w:rsidRDefault="00100168" w:rsidP="00BB2C66">
            <w:pPr>
              <w:pStyle w:val="TableHeading"/>
            </w:pPr>
          </w:p>
          <w:p w14:paraId="017ADE6A" w14:textId="77777777" w:rsidR="00100168" w:rsidRPr="00BB2C66" w:rsidRDefault="00100168" w:rsidP="00BB2C66">
            <w:pPr>
              <w:pStyle w:val="TableHeading"/>
            </w:pPr>
            <w:r w:rsidRPr="00100168">
              <w:t>Programs, Services or Activities Provided</w:t>
            </w:r>
          </w:p>
        </w:tc>
      </w:tr>
      <w:tr w:rsidR="00100168" w:rsidRPr="00100168" w14:paraId="0B7F9C58" w14:textId="77777777" w:rsidTr="00054802">
        <w:trPr>
          <w:cantSplit/>
          <w:trHeight w:val="671"/>
        </w:trPr>
        <w:tc>
          <w:tcPr>
            <w:tcW w:w="1255" w:type="dxa"/>
          </w:tcPr>
          <w:p w14:paraId="3239996E" w14:textId="2E02DAA8"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2"/>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CE5ECB">
              <w:rPr>
                <w:rFonts w:eastAsia="Times New Roman" w:cs="Arial"/>
                <w:noProof/>
              </w:rPr>
              <w:t>Career Systems-Applicant Job Search</w:t>
            </w:r>
            <w:r w:rsidRPr="00100168">
              <w:rPr>
                <w:rFonts w:eastAsia="Times New Roman" w:cs="Arial"/>
              </w:rPr>
              <w:fldChar w:fldCharType="end"/>
            </w:r>
          </w:p>
        </w:tc>
        <w:tc>
          <w:tcPr>
            <w:tcW w:w="1350" w:type="dxa"/>
          </w:tcPr>
          <w:p w14:paraId="66BFE720" w14:textId="1AA5BD0E" w:rsidR="00100168" w:rsidRPr="00100168" w:rsidRDefault="00702817" w:rsidP="00100168">
            <w:pPr>
              <w:spacing w:after="0" w:line="240" w:lineRule="auto"/>
              <w:rPr>
                <w:rFonts w:eastAsia="Times New Roman" w:cs="Arial"/>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Pr="00702817">
              <w:rPr>
                <w:rFonts w:eastAsia="Times New Roman" w:cs="Arial"/>
                <w:noProof/>
              </w:rPr>
              <w:t>$</w:t>
            </w:r>
            <w:r w:rsidR="00A911E3">
              <w:rPr>
                <w:rFonts w:eastAsia="Times New Roman" w:cs="Arial"/>
                <w:noProof/>
              </w:rPr>
              <w:t>330,000.</w:t>
            </w:r>
            <w:r w:rsidRPr="00100168">
              <w:rPr>
                <w:rFonts w:eastAsia="Times New Roman" w:cs="Arial"/>
                <w:noProof/>
              </w:rPr>
              <w:fldChar w:fldCharType="end"/>
            </w:r>
          </w:p>
        </w:tc>
        <w:tc>
          <w:tcPr>
            <w:tcW w:w="2093" w:type="dxa"/>
          </w:tcPr>
          <w:p w14:paraId="6B12B27B" w14:textId="7E1A344B"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checkBox>
                </w:ffData>
              </w:fldChar>
            </w:r>
            <w:bookmarkStart w:id="10" w:name="Check4"/>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bookmarkEnd w:id="10"/>
            <w:r w:rsidRPr="00100168">
              <w:rPr>
                <w:rFonts w:eastAsia="Times New Roman" w:cs="Arial"/>
                <w:sz w:val="16"/>
                <w:szCs w:val="16"/>
              </w:rPr>
              <w:t xml:space="preserve">  FFFS</w:t>
            </w:r>
          </w:p>
          <w:p w14:paraId="4755FC30" w14:textId="31058091"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ed/>
                  </w:checkBox>
                </w:ffData>
              </w:fldChar>
            </w:r>
            <w:bookmarkStart w:id="11" w:name="Check3"/>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bookmarkEnd w:id="11"/>
            <w:r w:rsidRPr="00100168">
              <w:rPr>
                <w:rFonts w:eastAsia="Times New Roman" w:cs="Arial"/>
                <w:sz w:val="16"/>
                <w:szCs w:val="16"/>
              </w:rPr>
              <w:t xml:space="preserve">  SNAP E&amp;T</w:t>
            </w:r>
          </w:p>
          <w:p w14:paraId="48B89FAB" w14:textId="21C8282D"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ed/>
                  </w:checkBox>
                </w:ffData>
              </w:fldChar>
            </w:r>
            <w:bookmarkStart w:id="12" w:name="Check2"/>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bookmarkEnd w:id="12"/>
            <w:r w:rsidRPr="00100168">
              <w:rPr>
                <w:rFonts w:eastAsia="Times New Roman" w:cs="Arial"/>
                <w:sz w:val="16"/>
                <w:szCs w:val="16"/>
              </w:rPr>
              <w:t xml:space="preserve">  Local</w:t>
            </w:r>
          </w:p>
          <w:p w14:paraId="6DD241FA" w14:textId="77777777" w:rsidR="00100168" w:rsidRPr="00100168" w:rsidRDefault="00100168" w:rsidP="00100168">
            <w:pPr>
              <w:spacing w:after="0" w:line="240" w:lineRule="auto"/>
              <w:rPr>
                <w:rFonts w:eastAsia="Times New Roman" w:cs="Arial"/>
              </w:rPr>
            </w:pPr>
            <w:r w:rsidRPr="00100168">
              <w:rPr>
                <w:rFonts w:eastAsia="MS Gothic" w:cs="Arial"/>
                <w:sz w:val="16"/>
                <w:szCs w:val="16"/>
              </w:rPr>
              <w:fldChar w:fldCharType="begin">
                <w:ffData>
                  <w:name w:val="Check1"/>
                  <w:enabled/>
                  <w:calcOnExit w:val="0"/>
                  <w:checkBox>
                    <w:sizeAuto/>
                    <w:default w:val="0"/>
                  </w:checkBox>
                </w:ffData>
              </w:fldChar>
            </w:r>
            <w:bookmarkStart w:id="13" w:name="Check1"/>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bookmarkEnd w:id="13"/>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363A1260" w14:textId="7997AF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ed/>
                  </w:checkBox>
                </w:ffData>
              </w:fldChar>
            </w:r>
            <w:bookmarkStart w:id="14" w:name="Check5"/>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bookmarkEnd w:id="14"/>
            <w:r w:rsidRPr="00100168">
              <w:rPr>
                <w:rFonts w:eastAsia="Times New Roman" w:cs="Arial"/>
                <w:sz w:val="16"/>
                <w:szCs w:val="16"/>
              </w:rPr>
              <w:t xml:space="preserve">  FA</w:t>
            </w:r>
          </w:p>
          <w:p w14:paraId="6CDFBEC5" w14:textId="0D45E724"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bookmarkStart w:id="15" w:name="Check6"/>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bookmarkEnd w:id="15"/>
            <w:r w:rsidRPr="00100168">
              <w:rPr>
                <w:rFonts w:eastAsia="Times New Roman" w:cs="Arial"/>
                <w:sz w:val="16"/>
                <w:szCs w:val="16"/>
              </w:rPr>
              <w:t xml:space="preserve">  SNA Family</w:t>
            </w:r>
          </w:p>
          <w:p w14:paraId="5EA679DC" w14:textId="03783051"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ed/>
                  </w:checkBox>
                </w:ffData>
              </w:fldChar>
            </w:r>
            <w:bookmarkStart w:id="16" w:name="Check7"/>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bookmarkEnd w:id="16"/>
            <w:r w:rsidRPr="00100168">
              <w:rPr>
                <w:rFonts w:eastAsia="Times New Roman" w:cs="Arial"/>
                <w:sz w:val="16"/>
                <w:szCs w:val="16"/>
              </w:rPr>
              <w:t xml:space="preserve">  SNA Individual</w:t>
            </w:r>
          </w:p>
          <w:p w14:paraId="339DD526"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bookmarkStart w:id="17" w:name="Check8"/>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bookmarkEnd w:id="17"/>
            <w:r w:rsidRPr="00100168">
              <w:rPr>
                <w:rFonts w:eastAsia="Times New Roman" w:cs="Arial"/>
                <w:sz w:val="16"/>
                <w:szCs w:val="16"/>
              </w:rPr>
              <w:t xml:space="preserve">  SNAP</w:t>
            </w:r>
          </w:p>
          <w:p w14:paraId="4906DFAE" w14:textId="77777777" w:rsidR="00100168" w:rsidRPr="00100168" w:rsidRDefault="00100168" w:rsidP="00100168">
            <w:pPr>
              <w:spacing w:after="0" w:line="240" w:lineRule="auto"/>
              <w:rPr>
                <w:rFonts w:eastAsia="Times New Roman" w:cs="Arial"/>
              </w:rPr>
            </w:pPr>
            <w:r w:rsidRPr="00100168">
              <w:rPr>
                <w:rFonts w:eastAsia="Times New Roman" w:cs="Arial"/>
                <w:sz w:val="16"/>
                <w:szCs w:val="16"/>
              </w:rPr>
              <w:fldChar w:fldCharType="begin">
                <w:ffData>
                  <w:name w:val="Check9"/>
                  <w:enabled/>
                  <w:calcOnExit w:val="0"/>
                  <w:checkBox>
                    <w:sizeAuto/>
                    <w:default w:val="0"/>
                  </w:checkBox>
                </w:ffData>
              </w:fldChar>
            </w:r>
            <w:bookmarkStart w:id="18" w:name="Check9"/>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bookmarkEnd w:id="18"/>
            <w:r w:rsidRPr="00100168">
              <w:rPr>
                <w:rFonts w:eastAsia="Times New Roman" w:cs="Arial"/>
                <w:sz w:val="16"/>
                <w:szCs w:val="16"/>
              </w:rPr>
              <w:t xml:space="preserve">  TANF 200%</w:t>
            </w:r>
          </w:p>
        </w:tc>
        <w:tc>
          <w:tcPr>
            <w:tcW w:w="2767" w:type="dxa"/>
          </w:tcPr>
          <w:p w14:paraId="27BFFDFD" w14:textId="70DCE19E"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4"/>
                  <w:enabled/>
                  <w:calcOnExit w:val="0"/>
                  <w:textInput/>
                </w:ffData>
              </w:fldChar>
            </w:r>
            <w:bookmarkStart w:id="19" w:name="Text4"/>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CE5ECB">
              <w:rPr>
                <w:rFonts w:eastAsia="Times New Roman" w:cs="Arial"/>
                <w:noProof/>
              </w:rPr>
              <w:t>Job Search orientation, assisted job search, JRT, and direct job referrals</w:t>
            </w:r>
            <w:r w:rsidRPr="00100168">
              <w:rPr>
                <w:rFonts w:eastAsia="Times New Roman" w:cs="Arial"/>
              </w:rPr>
              <w:fldChar w:fldCharType="end"/>
            </w:r>
            <w:bookmarkEnd w:id="19"/>
          </w:p>
        </w:tc>
      </w:tr>
      <w:tr w:rsidR="00100168" w:rsidRPr="00100168" w14:paraId="3C6743B1" w14:textId="77777777" w:rsidTr="00054802">
        <w:trPr>
          <w:cantSplit/>
          <w:trHeight w:val="671"/>
        </w:trPr>
        <w:tc>
          <w:tcPr>
            <w:tcW w:w="1255" w:type="dxa"/>
          </w:tcPr>
          <w:p w14:paraId="399D8FBF" w14:textId="7D3BCDCA"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2"/>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Career Systems SNAP E&amp;T</w:t>
            </w:r>
            <w:r w:rsidRPr="00100168">
              <w:rPr>
                <w:rFonts w:eastAsia="Times New Roman" w:cs="Arial"/>
              </w:rPr>
              <w:fldChar w:fldCharType="end"/>
            </w:r>
          </w:p>
        </w:tc>
        <w:tc>
          <w:tcPr>
            <w:tcW w:w="1350" w:type="dxa"/>
          </w:tcPr>
          <w:p w14:paraId="6CA05991" w14:textId="48197D90" w:rsidR="00100168" w:rsidRPr="00100168" w:rsidRDefault="00702817"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Pr="00702817">
              <w:rPr>
                <w:rFonts w:eastAsia="Times New Roman" w:cs="Arial"/>
                <w:noProof/>
              </w:rPr>
              <w:t>$</w:t>
            </w:r>
            <w:r w:rsidR="00A911E3">
              <w:rPr>
                <w:rFonts w:eastAsia="Times New Roman" w:cs="Arial"/>
                <w:noProof/>
              </w:rPr>
              <w:t>100,000.</w:t>
            </w:r>
            <w:r w:rsidRPr="00100168">
              <w:rPr>
                <w:rFonts w:eastAsia="Times New Roman" w:cs="Arial"/>
                <w:noProof/>
              </w:rPr>
              <w:fldChar w:fldCharType="end"/>
            </w:r>
          </w:p>
        </w:tc>
        <w:tc>
          <w:tcPr>
            <w:tcW w:w="2093" w:type="dxa"/>
          </w:tcPr>
          <w:p w14:paraId="5E98FEF1" w14:textId="52B18648"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2E7959B7" w14:textId="3C5F7E9F"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0073861E" w14:textId="6AB6278B"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6AECEF0F" w14:textId="77777777" w:rsidR="00100168" w:rsidRPr="00100168" w:rsidRDefault="00100168" w:rsidP="00100168">
            <w:pPr>
              <w:spacing w:after="0" w:line="240" w:lineRule="auto"/>
              <w:rPr>
                <w:rFonts w:eastAsia="Times New Roman" w:cs="Arial"/>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1E9BFB34"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6100B65B" w14:textId="53C2C0DC"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7360B14C" w14:textId="162F987A"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5F7EB48E" w14:textId="067B5CD1"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1AE1A6D8" w14:textId="77777777" w:rsidR="00100168" w:rsidRPr="00100168" w:rsidRDefault="00100168" w:rsidP="00100168">
            <w:pPr>
              <w:spacing w:after="0" w:line="240" w:lineRule="auto"/>
              <w:rPr>
                <w:rFonts w:eastAsia="Times New Roman" w:cs="Arial"/>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5DCA7E97" w14:textId="4B2F0FFD"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rPr>
              <w:t>JRT, Job Search, placement/retention.  Payment is performance based on meeting placement and retention milestones</w:t>
            </w:r>
            <w:r w:rsidRPr="00100168">
              <w:rPr>
                <w:rFonts w:eastAsia="Times New Roman" w:cs="Arial"/>
              </w:rPr>
              <w:fldChar w:fldCharType="end"/>
            </w:r>
          </w:p>
        </w:tc>
      </w:tr>
      <w:tr w:rsidR="00100168" w:rsidRPr="00100168" w14:paraId="779073D5" w14:textId="77777777" w:rsidTr="00054802">
        <w:trPr>
          <w:cantSplit/>
          <w:trHeight w:val="671"/>
        </w:trPr>
        <w:tc>
          <w:tcPr>
            <w:tcW w:w="1255" w:type="dxa"/>
          </w:tcPr>
          <w:p w14:paraId="609CB929" w14:textId="0D74E245"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2"/>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Career Systems-Work Now</w:t>
            </w:r>
            <w:r w:rsidRPr="00100168">
              <w:rPr>
                <w:rFonts w:eastAsia="Times New Roman" w:cs="Arial"/>
              </w:rPr>
              <w:fldChar w:fldCharType="end"/>
            </w:r>
          </w:p>
        </w:tc>
        <w:tc>
          <w:tcPr>
            <w:tcW w:w="1350" w:type="dxa"/>
          </w:tcPr>
          <w:p w14:paraId="77784E41" w14:textId="544FCF11" w:rsidR="00100168" w:rsidRPr="00100168" w:rsidRDefault="00702817"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Pr="00702817">
              <w:rPr>
                <w:rFonts w:eastAsia="Times New Roman" w:cs="Arial"/>
                <w:noProof/>
              </w:rPr>
              <w:t>$</w:t>
            </w:r>
            <w:r w:rsidR="00A911E3">
              <w:rPr>
                <w:rFonts w:eastAsia="Times New Roman" w:cs="Arial"/>
                <w:noProof/>
              </w:rPr>
              <w:t>270</w:t>
            </w:r>
            <w:r w:rsidR="002C6814">
              <w:rPr>
                <w:rFonts w:eastAsia="Times New Roman" w:cs="Arial"/>
                <w:noProof/>
              </w:rPr>
              <w:t>,</w:t>
            </w:r>
            <w:r w:rsidR="00A911E3">
              <w:rPr>
                <w:rFonts w:eastAsia="Times New Roman" w:cs="Arial"/>
                <w:noProof/>
              </w:rPr>
              <w:t>000.</w:t>
            </w:r>
            <w:r w:rsidRPr="00100168">
              <w:rPr>
                <w:rFonts w:eastAsia="Times New Roman" w:cs="Arial"/>
                <w:noProof/>
              </w:rPr>
              <w:fldChar w:fldCharType="end"/>
            </w:r>
          </w:p>
        </w:tc>
        <w:tc>
          <w:tcPr>
            <w:tcW w:w="2093" w:type="dxa"/>
          </w:tcPr>
          <w:p w14:paraId="5D5F1730" w14:textId="562BCAB8"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240964C8" w14:textId="2FA0705D"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176C060E" w14:textId="51D169AA"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2630FFCF" w14:textId="77777777" w:rsidR="00100168" w:rsidRPr="00100168" w:rsidRDefault="00100168" w:rsidP="00100168">
            <w:pPr>
              <w:spacing w:after="0" w:line="240" w:lineRule="auto"/>
              <w:rPr>
                <w:rFonts w:eastAsia="Times New Roman" w:cs="Arial"/>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40D26EEF" w14:textId="56F09BA6"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63F68C48" w14:textId="1F6A77B2"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04708E9C" w14:textId="626813D4"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6D1BB216"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5A8BF7C4" w14:textId="77777777" w:rsidR="00100168" w:rsidRPr="00100168" w:rsidRDefault="00100168" w:rsidP="00100168">
            <w:pPr>
              <w:spacing w:after="0" w:line="240" w:lineRule="auto"/>
              <w:rPr>
                <w:rFonts w:eastAsia="Times New Roman" w:cs="Arial"/>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46AD0B1F" w14:textId="1B83FCB1"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Indepth employability assessments, creation of EDP and assignment to work activity, WTWCMS data entry</w:t>
            </w:r>
            <w:r w:rsidRPr="00100168">
              <w:rPr>
                <w:rFonts w:eastAsia="Times New Roman" w:cs="Arial"/>
              </w:rPr>
              <w:fldChar w:fldCharType="end"/>
            </w:r>
          </w:p>
        </w:tc>
      </w:tr>
      <w:tr w:rsidR="00100168" w:rsidRPr="00100168" w14:paraId="4971C1FE" w14:textId="77777777" w:rsidTr="00054802">
        <w:trPr>
          <w:cantSplit/>
          <w:trHeight w:val="671"/>
        </w:trPr>
        <w:tc>
          <w:tcPr>
            <w:tcW w:w="1255" w:type="dxa"/>
          </w:tcPr>
          <w:p w14:paraId="7BB8AED5" w14:textId="15845B1A" w:rsidR="00100168" w:rsidRPr="00100168" w:rsidRDefault="00100168" w:rsidP="00100168">
            <w:pPr>
              <w:spacing w:after="0" w:line="240" w:lineRule="auto"/>
              <w:rPr>
                <w:rFonts w:eastAsia="Times New Roman" w:cs="Arial"/>
              </w:rPr>
            </w:pPr>
            <w:r w:rsidRPr="00100168">
              <w:rPr>
                <w:rFonts w:eastAsia="Times New Roman" w:cs="Arial"/>
              </w:rPr>
              <w:lastRenderedPageBreak/>
              <w:fldChar w:fldCharType="begin">
                <w:ffData>
                  <w:name w:val="Text2"/>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Catholic Family Center</w:t>
            </w:r>
            <w:r w:rsidRPr="00100168">
              <w:rPr>
                <w:rFonts w:eastAsia="Times New Roman" w:cs="Arial"/>
              </w:rPr>
              <w:fldChar w:fldCharType="end"/>
            </w:r>
          </w:p>
        </w:tc>
        <w:tc>
          <w:tcPr>
            <w:tcW w:w="1350" w:type="dxa"/>
          </w:tcPr>
          <w:p w14:paraId="77181657" w14:textId="152F5801" w:rsidR="00100168" w:rsidRPr="00100168" w:rsidRDefault="00702817"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Pr="00702817">
              <w:rPr>
                <w:rFonts w:eastAsia="Times New Roman" w:cs="Arial"/>
                <w:noProof/>
              </w:rPr>
              <w:t>$</w:t>
            </w:r>
            <w:r w:rsidR="00A911E3">
              <w:rPr>
                <w:rFonts w:eastAsia="Times New Roman" w:cs="Arial"/>
                <w:noProof/>
              </w:rPr>
              <w:t>40</w:t>
            </w:r>
            <w:r w:rsidR="002C6814">
              <w:rPr>
                <w:rFonts w:eastAsia="Times New Roman" w:cs="Arial"/>
                <w:noProof/>
              </w:rPr>
              <w:t>,</w:t>
            </w:r>
            <w:r w:rsidR="00A911E3">
              <w:rPr>
                <w:rFonts w:eastAsia="Times New Roman" w:cs="Arial"/>
                <w:noProof/>
              </w:rPr>
              <w:t>000.</w:t>
            </w:r>
            <w:r w:rsidRPr="00100168">
              <w:rPr>
                <w:rFonts w:eastAsia="Times New Roman" w:cs="Arial"/>
                <w:noProof/>
              </w:rPr>
              <w:fldChar w:fldCharType="end"/>
            </w:r>
          </w:p>
        </w:tc>
        <w:tc>
          <w:tcPr>
            <w:tcW w:w="2093" w:type="dxa"/>
          </w:tcPr>
          <w:p w14:paraId="721DF646" w14:textId="6BD88CC0"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027DC036" w14:textId="2D627AF0"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2D4396EF" w14:textId="14DDB01E"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150214F6" w14:textId="77777777" w:rsidR="00100168" w:rsidRPr="00100168" w:rsidRDefault="00100168" w:rsidP="00100168">
            <w:pPr>
              <w:spacing w:after="0" w:line="240" w:lineRule="auto"/>
              <w:rPr>
                <w:rFonts w:eastAsia="Times New Roman" w:cs="Arial"/>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0BEAEC73" w14:textId="5CAE388F"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4E7DAB67" w14:textId="3D7829F2"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46256E07" w14:textId="5714B5F9"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24FAD3B1"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4597FC46" w14:textId="77777777" w:rsidR="00100168" w:rsidRPr="00100168" w:rsidRDefault="00100168" w:rsidP="00100168">
            <w:pPr>
              <w:spacing w:after="0" w:line="240" w:lineRule="auto"/>
              <w:rPr>
                <w:rFonts w:eastAsia="Times New Roman" w:cs="Arial"/>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72B5F480" w14:textId="57B59F41"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sidRPr="006738D0">
              <w:rPr>
                <w:rFonts w:eastAsia="Times New Roman" w:cs="Arial"/>
                <w:noProof/>
              </w:rPr>
              <w:t>Indepth employability assessments, creation of EDP and assignment to work activity, WTWCMS data entry</w:t>
            </w:r>
            <w:r w:rsidRPr="00100168">
              <w:rPr>
                <w:rFonts w:eastAsia="Times New Roman" w:cs="Arial"/>
              </w:rPr>
              <w:fldChar w:fldCharType="end"/>
            </w:r>
          </w:p>
        </w:tc>
      </w:tr>
      <w:tr w:rsidR="00100168" w:rsidRPr="00100168" w14:paraId="2F0AC365" w14:textId="77777777" w:rsidTr="00054802">
        <w:trPr>
          <w:cantSplit/>
          <w:trHeight w:val="671"/>
        </w:trPr>
        <w:tc>
          <w:tcPr>
            <w:tcW w:w="1255" w:type="dxa"/>
          </w:tcPr>
          <w:p w14:paraId="2C2C11E7" w14:textId="3F2A7AC7"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2"/>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Rochester Works!</w:t>
            </w:r>
            <w:r w:rsidRPr="00100168">
              <w:rPr>
                <w:rFonts w:eastAsia="Times New Roman" w:cs="Arial"/>
              </w:rPr>
              <w:fldChar w:fldCharType="end"/>
            </w:r>
          </w:p>
        </w:tc>
        <w:tc>
          <w:tcPr>
            <w:tcW w:w="1350" w:type="dxa"/>
          </w:tcPr>
          <w:p w14:paraId="31B7A296" w14:textId="14C79B91" w:rsidR="00702817" w:rsidRPr="00100168" w:rsidRDefault="00702817"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Pr="00702817">
              <w:rPr>
                <w:rFonts w:eastAsia="Times New Roman" w:cs="Arial"/>
                <w:noProof/>
              </w:rPr>
              <w:t>$</w:t>
            </w:r>
            <w:r w:rsidR="00A911E3">
              <w:rPr>
                <w:rFonts w:eastAsia="Times New Roman" w:cs="Arial"/>
                <w:noProof/>
              </w:rPr>
              <w:t>175</w:t>
            </w:r>
            <w:r w:rsidR="002C6814">
              <w:rPr>
                <w:rFonts w:eastAsia="Times New Roman" w:cs="Arial"/>
                <w:noProof/>
              </w:rPr>
              <w:t>,</w:t>
            </w:r>
            <w:r w:rsidR="00A911E3">
              <w:rPr>
                <w:rFonts w:eastAsia="Times New Roman" w:cs="Arial"/>
                <w:noProof/>
              </w:rPr>
              <w:t>000.</w:t>
            </w:r>
            <w:r w:rsidRPr="00100168">
              <w:rPr>
                <w:rFonts w:eastAsia="Times New Roman" w:cs="Arial"/>
                <w:noProof/>
              </w:rPr>
              <w:fldChar w:fldCharType="end"/>
            </w:r>
          </w:p>
        </w:tc>
        <w:tc>
          <w:tcPr>
            <w:tcW w:w="2093" w:type="dxa"/>
          </w:tcPr>
          <w:p w14:paraId="6CE51BE5" w14:textId="4B469BD9"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2C6C245E" w14:textId="17C7A1E6"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4BBBED82" w14:textId="29F8F7E3"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03937962" w14:textId="77777777" w:rsidR="00100168" w:rsidRPr="00100168" w:rsidRDefault="00100168" w:rsidP="00100168">
            <w:pPr>
              <w:spacing w:after="0" w:line="240" w:lineRule="auto"/>
              <w:rPr>
                <w:rFonts w:eastAsia="Times New Roman" w:cs="Arial"/>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4BA46052" w14:textId="7AC2E432"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7C0FFAB5" w14:textId="5D493584"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0C11F88E" w14:textId="248CEBA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28790A5F"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468FAD7C" w14:textId="77777777" w:rsidR="00100168" w:rsidRPr="00100168" w:rsidRDefault="00100168" w:rsidP="00100168">
            <w:pPr>
              <w:spacing w:after="0" w:line="240" w:lineRule="auto"/>
              <w:rPr>
                <w:rFonts w:eastAsia="Times New Roman" w:cs="Arial"/>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10FF591F" w14:textId="36495CF4"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sidRPr="006738D0">
              <w:rPr>
                <w:rFonts w:eastAsia="Times New Roman" w:cs="Arial"/>
                <w:noProof/>
              </w:rPr>
              <w:t>Indepth employability assessments, creation of EDP and assignment to work activity, WTWCMS data entry</w:t>
            </w:r>
            <w:r w:rsidRPr="00100168">
              <w:rPr>
                <w:rFonts w:eastAsia="Times New Roman" w:cs="Arial"/>
              </w:rPr>
              <w:fldChar w:fldCharType="end"/>
            </w:r>
          </w:p>
        </w:tc>
      </w:tr>
      <w:tr w:rsidR="00100168" w:rsidRPr="00100168" w14:paraId="2712DA46" w14:textId="77777777" w:rsidTr="00054802">
        <w:trPr>
          <w:cantSplit/>
          <w:trHeight w:val="671"/>
        </w:trPr>
        <w:tc>
          <w:tcPr>
            <w:tcW w:w="1255" w:type="dxa"/>
          </w:tcPr>
          <w:p w14:paraId="4AF6B7F5" w14:textId="3C1F4F61"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2"/>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Rochester Works! WEP Manage-ment</w:t>
            </w:r>
            <w:r w:rsidRPr="00100168">
              <w:rPr>
                <w:rFonts w:eastAsia="Times New Roman" w:cs="Arial"/>
              </w:rPr>
              <w:fldChar w:fldCharType="end"/>
            </w:r>
          </w:p>
        </w:tc>
        <w:tc>
          <w:tcPr>
            <w:tcW w:w="1350" w:type="dxa"/>
          </w:tcPr>
          <w:p w14:paraId="75FC09AB" w14:textId="48A7BBBA" w:rsidR="00100168" w:rsidRPr="00100168" w:rsidRDefault="00100168" w:rsidP="00702817">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00702817" w:rsidRPr="00702817">
              <w:rPr>
                <w:rFonts w:eastAsia="Times New Roman" w:cs="Arial"/>
                <w:noProof/>
              </w:rPr>
              <w:t>$</w:t>
            </w:r>
            <w:r w:rsidR="00A911E3">
              <w:rPr>
                <w:rFonts w:eastAsia="Times New Roman" w:cs="Arial"/>
                <w:noProof/>
              </w:rPr>
              <w:t>550</w:t>
            </w:r>
            <w:r w:rsidR="002C6814">
              <w:rPr>
                <w:rFonts w:eastAsia="Times New Roman" w:cs="Arial"/>
                <w:noProof/>
              </w:rPr>
              <w:t>,</w:t>
            </w:r>
            <w:r w:rsidR="00A911E3">
              <w:rPr>
                <w:rFonts w:eastAsia="Times New Roman" w:cs="Arial"/>
                <w:noProof/>
              </w:rPr>
              <w:t>000.</w:t>
            </w:r>
            <w:r w:rsidRPr="00100168">
              <w:rPr>
                <w:rFonts w:eastAsia="Times New Roman" w:cs="Arial"/>
                <w:noProof/>
              </w:rPr>
              <w:fldChar w:fldCharType="end"/>
            </w:r>
          </w:p>
        </w:tc>
        <w:tc>
          <w:tcPr>
            <w:tcW w:w="2093" w:type="dxa"/>
          </w:tcPr>
          <w:p w14:paraId="610BD2E4" w14:textId="0B29C73A"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1DA652B7" w14:textId="46917AF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10C000D0" w14:textId="38392722"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30EBE63C" w14:textId="77777777" w:rsidR="00100168" w:rsidRPr="00100168" w:rsidRDefault="00100168" w:rsidP="00100168">
            <w:pPr>
              <w:spacing w:after="0" w:line="240" w:lineRule="auto"/>
              <w:rPr>
                <w:rFonts w:eastAsia="Times New Roman" w:cs="Arial"/>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64EC47E3" w14:textId="31695733"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578EC33A" w14:textId="7428B43A"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1AE47A43" w14:textId="33D375BD"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4A332F49"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28A9E048" w14:textId="77777777" w:rsidR="00100168" w:rsidRPr="00100168" w:rsidRDefault="00100168" w:rsidP="00100168">
            <w:pPr>
              <w:spacing w:after="0" w:line="240" w:lineRule="auto"/>
              <w:rPr>
                <w:rFonts w:eastAsia="Times New Roman" w:cs="Arial"/>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180DFF0E" w14:textId="2FD14919"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Management of the Work Experience Program</w:t>
            </w:r>
            <w:r w:rsidRPr="00100168">
              <w:rPr>
                <w:rFonts w:eastAsia="Times New Roman" w:cs="Arial"/>
              </w:rPr>
              <w:fldChar w:fldCharType="end"/>
            </w:r>
          </w:p>
          <w:p w14:paraId="6BFE67D7" w14:textId="77777777" w:rsidR="00100168" w:rsidRPr="00100168" w:rsidRDefault="00100168" w:rsidP="00100168">
            <w:pPr>
              <w:spacing w:after="0" w:line="240" w:lineRule="auto"/>
              <w:rPr>
                <w:rFonts w:eastAsia="Times New Roman" w:cs="Arial"/>
              </w:rPr>
            </w:pPr>
          </w:p>
          <w:p w14:paraId="19E2A64F" w14:textId="77777777" w:rsidR="00100168" w:rsidRPr="00100168" w:rsidRDefault="00100168" w:rsidP="00100168">
            <w:pPr>
              <w:tabs>
                <w:tab w:val="left" w:pos="480"/>
              </w:tabs>
              <w:spacing w:after="0" w:line="240" w:lineRule="auto"/>
              <w:rPr>
                <w:rFonts w:eastAsia="Times New Roman" w:cs="Arial"/>
              </w:rPr>
            </w:pPr>
            <w:r w:rsidRPr="00100168">
              <w:rPr>
                <w:rFonts w:eastAsia="Times New Roman" w:cs="Arial"/>
              </w:rPr>
              <w:tab/>
            </w:r>
          </w:p>
        </w:tc>
      </w:tr>
      <w:tr w:rsidR="00100168" w:rsidRPr="00100168" w14:paraId="1E984CFB" w14:textId="77777777" w:rsidTr="00054802">
        <w:trPr>
          <w:cantSplit/>
          <w:trHeight w:val="671"/>
        </w:trPr>
        <w:tc>
          <w:tcPr>
            <w:tcW w:w="1255" w:type="dxa"/>
          </w:tcPr>
          <w:p w14:paraId="194C8467" w14:textId="4254718B"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Rochester Works! JRT-Families</w:t>
            </w:r>
            <w:r w:rsidRPr="00100168">
              <w:rPr>
                <w:rFonts w:eastAsia="Times New Roman" w:cs="Arial"/>
              </w:rPr>
              <w:fldChar w:fldCharType="end"/>
            </w:r>
          </w:p>
        </w:tc>
        <w:tc>
          <w:tcPr>
            <w:tcW w:w="1350" w:type="dxa"/>
          </w:tcPr>
          <w:p w14:paraId="27801625" w14:textId="65D9B54C" w:rsidR="00100168" w:rsidRPr="00100168" w:rsidRDefault="00100168"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00702817" w:rsidRPr="00702817">
              <w:rPr>
                <w:rFonts w:eastAsia="Times New Roman" w:cs="Arial"/>
                <w:noProof/>
              </w:rPr>
              <w:t>$</w:t>
            </w:r>
            <w:r w:rsidR="00A911E3">
              <w:rPr>
                <w:rFonts w:eastAsia="Times New Roman" w:cs="Arial"/>
                <w:noProof/>
              </w:rPr>
              <w:t>150</w:t>
            </w:r>
            <w:r w:rsidR="002C6814">
              <w:rPr>
                <w:rFonts w:eastAsia="Times New Roman" w:cs="Arial"/>
                <w:noProof/>
              </w:rPr>
              <w:t>,</w:t>
            </w:r>
            <w:r w:rsidR="00A911E3">
              <w:rPr>
                <w:rFonts w:eastAsia="Times New Roman" w:cs="Arial"/>
                <w:noProof/>
              </w:rPr>
              <w:t>000.</w:t>
            </w:r>
            <w:r w:rsidRPr="00100168">
              <w:rPr>
                <w:rFonts w:eastAsia="Times New Roman" w:cs="Arial"/>
                <w:noProof/>
              </w:rPr>
              <w:fldChar w:fldCharType="end"/>
            </w:r>
          </w:p>
        </w:tc>
        <w:tc>
          <w:tcPr>
            <w:tcW w:w="2093" w:type="dxa"/>
          </w:tcPr>
          <w:p w14:paraId="77DE6227" w14:textId="3E7D7054"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296874C5"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2754741F"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6DF798D5" w14:textId="77777777" w:rsidR="00100168" w:rsidRPr="00100168" w:rsidRDefault="00100168" w:rsidP="00100168">
            <w:pPr>
              <w:spacing w:after="0" w:line="240" w:lineRule="auto"/>
              <w:rPr>
                <w:rFonts w:eastAsia="Times New Roman" w:cs="Arial"/>
                <w:sz w:val="16"/>
                <w:szCs w:val="16"/>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4EAF1FD6" w14:textId="75505E4C"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2F652358" w14:textId="24DDC673"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5609AF33"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4C931543"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41A38E18"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3A8F17FE" w14:textId="23F9E2D6"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JRT, parenting skills, community service</w:t>
            </w:r>
            <w:r w:rsidRPr="00100168">
              <w:rPr>
                <w:rFonts w:eastAsia="Times New Roman" w:cs="Arial"/>
              </w:rPr>
              <w:fldChar w:fldCharType="end"/>
            </w:r>
          </w:p>
        </w:tc>
      </w:tr>
      <w:tr w:rsidR="00100168" w:rsidRPr="00100168" w14:paraId="61867F61" w14:textId="77777777" w:rsidTr="00054802">
        <w:trPr>
          <w:cantSplit/>
          <w:trHeight w:val="671"/>
        </w:trPr>
        <w:tc>
          <w:tcPr>
            <w:tcW w:w="1255" w:type="dxa"/>
          </w:tcPr>
          <w:p w14:paraId="53CE0DA0" w14:textId="2F067962"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Rochester Works! Job placement-OJT</w:t>
            </w:r>
            <w:r w:rsidRPr="00100168">
              <w:rPr>
                <w:rFonts w:eastAsia="Times New Roman" w:cs="Arial"/>
              </w:rPr>
              <w:fldChar w:fldCharType="end"/>
            </w:r>
          </w:p>
        </w:tc>
        <w:tc>
          <w:tcPr>
            <w:tcW w:w="1350" w:type="dxa"/>
          </w:tcPr>
          <w:p w14:paraId="22EDA82A" w14:textId="5DF4842E" w:rsidR="00100168" w:rsidRPr="00100168" w:rsidRDefault="00100168"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00702817" w:rsidRPr="00702817">
              <w:rPr>
                <w:rFonts w:eastAsia="Times New Roman" w:cs="Arial"/>
                <w:noProof/>
              </w:rPr>
              <w:t>$</w:t>
            </w:r>
            <w:r w:rsidR="006738D0">
              <w:rPr>
                <w:rFonts w:eastAsia="Times New Roman" w:cs="Arial"/>
                <w:noProof/>
              </w:rPr>
              <w:t>100,000</w:t>
            </w:r>
            <w:r w:rsidR="00F544C6">
              <w:rPr>
                <w:rFonts w:eastAsia="Times New Roman" w:cs="Arial"/>
                <w:noProof/>
              </w:rPr>
              <w:t>.</w:t>
            </w:r>
            <w:r w:rsidRPr="00100168">
              <w:rPr>
                <w:rFonts w:eastAsia="Times New Roman" w:cs="Arial"/>
                <w:noProof/>
              </w:rPr>
              <w:fldChar w:fldCharType="end"/>
            </w:r>
          </w:p>
        </w:tc>
        <w:tc>
          <w:tcPr>
            <w:tcW w:w="2093" w:type="dxa"/>
          </w:tcPr>
          <w:p w14:paraId="12592276" w14:textId="4ADF84CF"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008BBC1F"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0BBCAE08"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606D284C" w14:textId="4A4C92CD" w:rsidR="00100168" w:rsidRPr="00100168" w:rsidRDefault="00100168" w:rsidP="00100168">
            <w:pPr>
              <w:spacing w:after="0" w:line="240" w:lineRule="auto"/>
              <w:rPr>
                <w:rFonts w:eastAsia="Times New Roman" w:cs="Arial"/>
                <w:sz w:val="16"/>
                <w:szCs w:val="16"/>
              </w:rPr>
            </w:pPr>
            <w:r w:rsidRPr="00100168">
              <w:rPr>
                <w:rFonts w:eastAsia="MS Gothic" w:cs="Arial"/>
                <w:sz w:val="16"/>
                <w:szCs w:val="16"/>
              </w:rPr>
              <w:fldChar w:fldCharType="begin">
                <w:ffData>
                  <w:name w:val="Check1"/>
                  <w:enabled/>
                  <w:calcOnExit w:val="0"/>
                  <w:checkBox>
                    <w:sizeAuto/>
                    <w:default w:val="0"/>
                    <w:checked/>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56AFC436" w14:textId="3C900599"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3007309F" w14:textId="628237DF"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1EE117E9" w14:textId="5DAFD712"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3C5EF872"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226E0D1A"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72F95032" w14:textId="6C2DB3E2"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Job Search, Placement, Retention.  Payment is performance based on meeting placement and retention milestones</w:t>
            </w:r>
            <w:r w:rsidRPr="00100168">
              <w:rPr>
                <w:rFonts w:eastAsia="Times New Roman" w:cs="Arial"/>
              </w:rPr>
              <w:fldChar w:fldCharType="end"/>
            </w:r>
          </w:p>
        </w:tc>
      </w:tr>
      <w:tr w:rsidR="00100168" w:rsidRPr="00100168" w14:paraId="35BE4B65" w14:textId="77777777" w:rsidTr="00054802">
        <w:trPr>
          <w:cantSplit/>
          <w:trHeight w:val="671"/>
        </w:trPr>
        <w:tc>
          <w:tcPr>
            <w:tcW w:w="1255" w:type="dxa"/>
          </w:tcPr>
          <w:p w14:paraId="7FD197C2" w14:textId="00831BA9"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rPr>
              <w:t>Coordinated Care Services, Inc(CCSI) RSSP_</w:t>
            </w:r>
            <w:r w:rsidRPr="00100168">
              <w:rPr>
                <w:rFonts w:eastAsia="Times New Roman" w:cs="Arial"/>
              </w:rPr>
              <w:fldChar w:fldCharType="end"/>
            </w:r>
          </w:p>
        </w:tc>
        <w:tc>
          <w:tcPr>
            <w:tcW w:w="1350" w:type="dxa"/>
          </w:tcPr>
          <w:p w14:paraId="26B7E06B" w14:textId="6C0E2DFF" w:rsidR="00100168" w:rsidRPr="00100168" w:rsidRDefault="00100168"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00702817" w:rsidRPr="00702817">
              <w:rPr>
                <w:rFonts w:eastAsia="Times New Roman" w:cs="Arial"/>
                <w:noProof/>
              </w:rPr>
              <w:t>$</w:t>
            </w:r>
            <w:r w:rsidR="00A911E3">
              <w:rPr>
                <w:rFonts w:eastAsia="Times New Roman" w:cs="Arial"/>
                <w:noProof/>
              </w:rPr>
              <w:t>260,000.</w:t>
            </w:r>
            <w:r w:rsidRPr="00100168">
              <w:rPr>
                <w:rFonts w:eastAsia="Times New Roman" w:cs="Arial"/>
                <w:noProof/>
              </w:rPr>
              <w:fldChar w:fldCharType="end"/>
            </w:r>
          </w:p>
        </w:tc>
        <w:tc>
          <w:tcPr>
            <w:tcW w:w="2093" w:type="dxa"/>
          </w:tcPr>
          <w:p w14:paraId="772934EC" w14:textId="745716F5"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02E02997" w14:textId="5C78551F"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ed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6CA8300A" w14:textId="5ADA1264"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0B47D398" w14:textId="77777777" w:rsidR="00100168" w:rsidRPr="00100168" w:rsidRDefault="00100168" w:rsidP="00100168">
            <w:pPr>
              <w:spacing w:after="0" w:line="240" w:lineRule="auto"/>
              <w:rPr>
                <w:rFonts w:eastAsia="Times New Roman" w:cs="Arial"/>
                <w:sz w:val="16"/>
                <w:szCs w:val="16"/>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5D8D1E3F" w14:textId="69306CB2"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09CE414A" w14:textId="45762E9E"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48AB64A9" w14:textId="7C67D563"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72418ABF"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5774BC0B"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345ED92C" w14:textId="7BA9AB0C"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Restoration to Self Sufficiency plan development and monitoring</w:t>
            </w:r>
            <w:r w:rsidRPr="00100168">
              <w:rPr>
                <w:rFonts w:eastAsia="Times New Roman" w:cs="Arial"/>
              </w:rPr>
              <w:fldChar w:fldCharType="end"/>
            </w:r>
          </w:p>
        </w:tc>
      </w:tr>
      <w:tr w:rsidR="00100168" w:rsidRPr="00100168" w14:paraId="2F9AAF2C" w14:textId="77777777" w:rsidTr="00054802">
        <w:trPr>
          <w:cantSplit/>
          <w:trHeight w:val="671"/>
        </w:trPr>
        <w:tc>
          <w:tcPr>
            <w:tcW w:w="1255" w:type="dxa"/>
          </w:tcPr>
          <w:p w14:paraId="605F366F" w14:textId="5D6A5EB9"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Rochester Rehabilitation-Paths to Empower-ment</w:t>
            </w:r>
            <w:r w:rsidRPr="00100168">
              <w:rPr>
                <w:rFonts w:eastAsia="Times New Roman" w:cs="Arial"/>
              </w:rPr>
              <w:fldChar w:fldCharType="end"/>
            </w:r>
          </w:p>
        </w:tc>
        <w:tc>
          <w:tcPr>
            <w:tcW w:w="1350" w:type="dxa"/>
          </w:tcPr>
          <w:p w14:paraId="3FB82ADF" w14:textId="279B09C2" w:rsidR="00100168" w:rsidRPr="00100168" w:rsidRDefault="00100168"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00702817" w:rsidRPr="00702817">
              <w:rPr>
                <w:rFonts w:eastAsia="Times New Roman" w:cs="Arial"/>
                <w:noProof/>
              </w:rPr>
              <w:t>$</w:t>
            </w:r>
            <w:r w:rsidR="006738D0">
              <w:rPr>
                <w:rFonts w:eastAsia="Times New Roman" w:cs="Arial"/>
                <w:noProof/>
              </w:rPr>
              <w:t>250</w:t>
            </w:r>
            <w:r w:rsidR="00F544C6">
              <w:rPr>
                <w:rFonts w:eastAsia="Times New Roman" w:cs="Arial"/>
                <w:noProof/>
              </w:rPr>
              <w:t>,</w:t>
            </w:r>
            <w:r w:rsidR="006738D0">
              <w:rPr>
                <w:rFonts w:eastAsia="Times New Roman" w:cs="Arial"/>
                <w:noProof/>
              </w:rPr>
              <w:t>000</w:t>
            </w:r>
            <w:r w:rsidR="00F544C6">
              <w:rPr>
                <w:rFonts w:eastAsia="Times New Roman" w:cs="Arial"/>
                <w:noProof/>
              </w:rPr>
              <w:t>.</w:t>
            </w:r>
            <w:r w:rsidRPr="00100168">
              <w:rPr>
                <w:rFonts w:eastAsia="Times New Roman" w:cs="Arial"/>
                <w:noProof/>
              </w:rPr>
              <w:fldChar w:fldCharType="end"/>
            </w:r>
          </w:p>
        </w:tc>
        <w:tc>
          <w:tcPr>
            <w:tcW w:w="2093" w:type="dxa"/>
          </w:tcPr>
          <w:p w14:paraId="17519218" w14:textId="362355E4"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2F5E5778"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514E6BA3" w14:textId="765D794B"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48842C46" w14:textId="77777777" w:rsidR="00100168" w:rsidRPr="00100168" w:rsidRDefault="00100168" w:rsidP="00100168">
            <w:pPr>
              <w:spacing w:after="0" w:line="240" w:lineRule="auto"/>
              <w:rPr>
                <w:rFonts w:eastAsia="Times New Roman" w:cs="Arial"/>
                <w:sz w:val="16"/>
                <w:szCs w:val="16"/>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11A34E07" w14:textId="42DBCCBC"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40F518CB" w14:textId="06D5F85C"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15C4EAB5" w14:textId="3DF26863"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ed/>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3E6CD5C1"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70512933"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74A66C6E" w14:textId="6B949728"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006738D0">
              <w:rPr>
                <w:rFonts w:eastAsia="Times New Roman" w:cs="Arial"/>
                <w:noProof/>
              </w:rPr>
              <w:t>Aftercare program for individuals closed from TA due to excess income</w:t>
            </w:r>
            <w:r w:rsidRPr="00100168">
              <w:rPr>
                <w:rFonts w:eastAsia="Times New Roman" w:cs="Arial"/>
              </w:rPr>
              <w:fldChar w:fldCharType="end"/>
            </w:r>
          </w:p>
        </w:tc>
      </w:tr>
      <w:tr w:rsidR="00100168" w:rsidRPr="00100168" w14:paraId="25ED1551" w14:textId="77777777" w:rsidTr="00054802">
        <w:trPr>
          <w:cantSplit/>
          <w:trHeight w:val="671"/>
        </w:trPr>
        <w:tc>
          <w:tcPr>
            <w:tcW w:w="1255" w:type="dxa"/>
          </w:tcPr>
          <w:p w14:paraId="5C3F0486" w14:textId="77777777"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350" w:type="dxa"/>
          </w:tcPr>
          <w:p w14:paraId="789D64D7" w14:textId="0AEF2D18" w:rsidR="00100168" w:rsidRPr="00100168" w:rsidRDefault="00100168"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00702817" w:rsidRPr="00702817">
              <w:rPr>
                <w:rFonts w:eastAsia="Times New Roman" w:cs="Arial"/>
                <w:noProof/>
              </w:rPr>
              <w:t>$0</w:t>
            </w:r>
            <w:r w:rsidRPr="00100168">
              <w:rPr>
                <w:rFonts w:eastAsia="Times New Roman" w:cs="Arial"/>
                <w:noProof/>
              </w:rPr>
              <w:fldChar w:fldCharType="end"/>
            </w:r>
          </w:p>
        </w:tc>
        <w:tc>
          <w:tcPr>
            <w:tcW w:w="2093" w:type="dxa"/>
          </w:tcPr>
          <w:p w14:paraId="493275FB"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2FE4EAFD"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7C17A65A"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3255BE9C" w14:textId="77777777" w:rsidR="00100168" w:rsidRPr="00100168" w:rsidRDefault="00100168" w:rsidP="00100168">
            <w:pPr>
              <w:spacing w:after="0" w:line="240" w:lineRule="auto"/>
              <w:rPr>
                <w:rFonts w:eastAsia="Times New Roman" w:cs="Arial"/>
                <w:sz w:val="16"/>
                <w:szCs w:val="16"/>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1E7E4083"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6C7DB342"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2D52EABB"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6103D63B"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6B3E8E84"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59EE4C2C" w14:textId="77777777"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r>
      <w:tr w:rsidR="00100168" w:rsidRPr="00100168" w14:paraId="35C06E47" w14:textId="77777777" w:rsidTr="00054802">
        <w:trPr>
          <w:cantSplit/>
          <w:trHeight w:val="671"/>
        </w:trPr>
        <w:tc>
          <w:tcPr>
            <w:tcW w:w="1255" w:type="dxa"/>
          </w:tcPr>
          <w:p w14:paraId="13579C65" w14:textId="77777777"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350" w:type="dxa"/>
          </w:tcPr>
          <w:p w14:paraId="23178B9C" w14:textId="6433BB11" w:rsidR="00100168" w:rsidRPr="00100168" w:rsidRDefault="00100168"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00702817" w:rsidRPr="00702817">
              <w:rPr>
                <w:rFonts w:eastAsia="Times New Roman" w:cs="Arial"/>
                <w:noProof/>
              </w:rPr>
              <w:t>$0</w:t>
            </w:r>
            <w:r w:rsidRPr="00100168">
              <w:rPr>
                <w:rFonts w:eastAsia="Times New Roman" w:cs="Arial"/>
                <w:noProof/>
              </w:rPr>
              <w:fldChar w:fldCharType="end"/>
            </w:r>
          </w:p>
        </w:tc>
        <w:tc>
          <w:tcPr>
            <w:tcW w:w="2093" w:type="dxa"/>
          </w:tcPr>
          <w:p w14:paraId="5953ACFF"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7A209DDB"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5054D7FD"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61EEE172" w14:textId="77777777" w:rsidR="00100168" w:rsidRPr="00100168" w:rsidRDefault="00100168" w:rsidP="00100168">
            <w:pPr>
              <w:spacing w:after="0" w:line="240" w:lineRule="auto"/>
              <w:rPr>
                <w:rFonts w:eastAsia="Times New Roman" w:cs="Arial"/>
                <w:sz w:val="16"/>
                <w:szCs w:val="16"/>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244BB8C5"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07FC15B1"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6CD8DCA6"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5695B2BB"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47F69576"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59D0AE6D" w14:textId="77777777"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r>
      <w:tr w:rsidR="00100168" w:rsidRPr="00100168" w14:paraId="155CC60B" w14:textId="77777777" w:rsidTr="00054802">
        <w:trPr>
          <w:cantSplit/>
          <w:trHeight w:val="671"/>
        </w:trPr>
        <w:tc>
          <w:tcPr>
            <w:tcW w:w="1255" w:type="dxa"/>
          </w:tcPr>
          <w:p w14:paraId="32537C1A" w14:textId="77777777"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350" w:type="dxa"/>
          </w:tcPr>
          <w:p w14:paraId="47CCB0E9" w14:textId="1CAAC25C" w:rsidR="00100168" w:rsidRPr="00100168" w:rsidRDefault="00100168" w:rsidP="00100168">
            <w:pPr>
              <w:spacing w:after="0" w:line="240" w:lineRule="auto"/>
              <w:rPr>
                <w:rFonts w:eastAsia="Times New Roman" w:cs="Arial"/>
                <w:noProof/>
              </w:rPr>
            </w:pPr>
            <w:r w:rsidRPr="00100168">
              <w:rPr>
                <w:rFonts w:eastAsia="Times New Roman" w:cs="Arial"/>
                <w:noProof/>
              </w:rPr>
              <w:fldChar w:fldCharType="begin">
                <w:ffData>
                  <w:name w:val="Text6"/>
                  <w:enabled/>
                  <w:calcOnExit w:val="0"/>
                  <w:textInput/>
                </w:ffData>
              </w:fldChar>
            </w:r>
            <w:r w:rsidRPr="00100168">
              <w:rPr>
                <w:rFonts w:eastAsia="Times New Roman" w:cs="Arial"/>
                <w:noProof/>
              </w:rPr>
              <w:instrText xml:space="preserve"> FORMTEXT </w:instrText>
            </w:r>
            <w:r w:rsidRPr="00100168">
              <w:rPr>
                <w:rFonts w:eastAsia="Times New Roman" w:cs="Arial"/>
                <w:noProof/>
              </w:rPr>
            </w:r>
            <w:r w:rsidRPr="00100168">
              <w:rPr>
                <w:rFonts w:eastAsia="Times New Roman" w:cs="Arial"/>
                <w:noProof/>
              </w:rPr>
              <w:fldChar w:fldCharType="separate"/>
            </w:r>
            <w:r w:rsidR="00702817" w:rsidRPr="00702817">
              <w:rPr>
                <w:rFonts w:eastAsia="Times New Roman" w:cs="Arial"/>
                <w:noProof/>
              </w:rPr>
              <w:t>$0</w:t>
            </w:r>
            <w:r w:rsidRPr="00100168">
              <w:rPr>
                <w:rFonts w:eastAsia="Times New Roman" w:cs="Arial"/>
                <w:noProof/>
              </w:rPr>
              <w:fldChar w:fldCharType="end"/>
            </w:r>
          </w:p>
        </w:tc>
        <w:tc>
          <w:tcPr>
            <w:tcW w:w="2093" w:type="dxa"/>
          </w:tcPr>
          <w:p w14:paraId="12ABAEB8"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4"/>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FFFS</w:t>
            </w:r>
          </w:p>
          <w:p w14:paraId="5F5A74AD"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3"/>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 E&amp;T</w:t>
            </w:r>
          </w:p>
          <w:p w14:paraId="2C3AF4A7"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2"/>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Local</w:t>
            </w:r>
          </w:p>
          <w:p w14:paraId="6CC88268" w14:textId="77777777" w:rsidR="00100168" w:rsidRPr="00100168" w:rsidRDefault="00100168" w:rsidP="00100168">
            <w:pPr>
              <w:spacing w:after="0" w:line="240" w:lineRule="auto"/>
              <w:rPr>
                <w:rFonts w:eastAsia="Times New Roman" w:cs="Arial"/>
                <w:sz w:val="16"/>
                <w:szCs w:val="16"/>
              </w:rPr>
            </w:pPr>
            <w:r w:rsidRPr="00100168">
              <w:rPr>
                <w:rFonts w:eastAsia="MS Gothic" w:cs="Arial"/>
                <w:sz w:val="16"/>
                <w:szCs w:val="16"/>
              </w:rPr>
              <w:fldChar w:fldCharType="begin">
                <w:ffData>
                  <w:name w:val="Check1"/>
                  <w:enabled/>
                  <w:calcOnExit w:val="0"/>
                  <w:checkBox>
                    <w:sizeAuto/>
                    <w:default w:val="0"/>
                  </w:checkBox>
                </w:ffData>
              </w:fldChar>
            </w:r>
            <w:r w:rsidRPr="00100168">
              <w:rPr>
                <w:rFonts w:eastAsia="MS Gothic" w:cs="Arial"/>
                <w:sz w:val="16"/>
                <w:szCs w:val="16"/>
              </w:rPr>
              <w:instrText xml:space="preserve"> FORMCHECKBOX </w:instrText>
            </w:r>
            <w:r w:rsidR="00142DE3">
              <w:rPr>
                <w:rFonts w:eastAsia="MS Gothic" w:cs="Arial"/>
                <w:sz w:val="16"/>
                <w:szCs w:val="16"/>
              </w:rPr>
            </w:r>
            <w:r w:rsidR="00142DE3">
              <w:rPr>
                <w:rFonts w:eastAsia="MS Gothic" w:cs="Arial"/>
                <w:sz w:val="16"/>
                <w:szCs w:val="16"/>
              </w:rPr>
              <w:fldChar w:fldCharType="separate"/>
            </w:r>
            <w:r w:rsidRPr="00100168">
              <w:rPr>
                <w:rFonts w:eastAsia="MS Gothic" w:cs="Arial"/>
                <w:sz w:val="16"/>
                <w:szCs w:val="16"/>
              </w:rPr>
              <w:fldChar w:fldCharType="end"/>
            </w:r>
            <w:r w:rsidRPr="00100168">
              <w:rPr>
                <w:rFonts w:eastAsia="MS Gothic" w:cs="Arial"/>
                <w:sz w:val="16"/>
                <w:szCs w:val="16"/>
              </w:rPr>
              <w:t xml:space="preserve">  </w:t>
            </w:r>
            <w:r w:rsidRPr="00100168">
              <w:rPr>
                <w:rFonts w:eastAsia="Times New Roman" w:cs="Arial"/>
                <w:sz w:val="16"/>
                <w:szCs w:val="16"/>
              </w:rPr>
              <w:t xml:space="preserve">Other  </w:t>
            </w:r>
            <w:r w:rsidRPr="00100168">
              <w:rPr>
                <w:rFonts w:eastAsia="Times New Roman" w:cs="Arial"/>
              </w:rPr>
              <w:fldChar w:fldCharType="begin">
                <w:ffData>
                  <w:name w:val="Text4"/>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c>
          <w:tcPr>
            <w:tcW w:w="1890" w:type="dxa"/>
          </w:tcPr>
          <w:p w14:paraId="633FC485"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5"/>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FA</w:t>
            </w:r>
          </w:p>
          <w:p w14:paraId="2062FC28"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6"/>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Family</w:t>
            </w:r>
          </w:p>
          <w:p w14:paraId="10705C35"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7"/>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 Individual</w:t>
            </w:r>
          </w:p>
          <w:p w14:paraId="418E1048"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8"/>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SNAP</w:t>
            </w:r>
          </w:p>
          <w:p w14:paraId="02136863" w14:textId="77777777" w:rsidR="00100168" w:rsidRPr="00100168" w:rsidRDefault="00100168" w:rsidP="00100168">
            <w:pPr>
              <w:spacing w:after="0" w:line="240" w:lineRule="auto"/>
              <w:rPr>
                <w:rFonts w:eastAsia="Times New Roman" w:cs="Arial"/>
                <w:sz w:val="16"/>
                <w:szCs w:val="16"/>
              </w:rPr>
            </w:pPr>
            <w:r w:rsidRPr="00100168">
              <w:rPr>
                <w:rFonts w:eastAsia="Times New Roman" w:cs="Arial"/>
                <w:sz w:val="16"/>
                <w:szCs w:val="16"/>
              </w:rPr>
              <w:fldChar w:fldCharType="begin">
                <w:ffData>
                  <w:name w:val="Check9"/>
                  <w:enabled/>
                  <w:calcOnExit w:val="0"/>
                  <w:checkBox>
                    <w:sizeAuto/>
                    <w:default w:val="0"/>
                  </w:checkBox>
                </w:ffData>
              </w:fldChar>
            </w:r>
            <w:r w:rsidRPr="00100168">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100168">
              <w:rPr>
                <w:rFonts w:eastAsia="Times New Roman" w:cs="Arial"/>
                <w:sz w:val="16"/>
                <w:szCs w:val="16"/>
              </w:rPr>
              <w:fldChar w:fldCharType="end"/>
            </w:r>
            <w:r w:rsidRPr="00100168">
              <w:rPr>
                <w:rFonts w:eastAsia="Times New Roman" w:cs="Arial"/>
                <w:sz w:val="16"/>
                <w:szCs w:val="16"/>
              </w:rPr>
              <w:t xml:space="preserve">  TANF 200%</w:t>
            </w:r>
          </w:p>
        </w:tc>
        <w:tc>
          <w:tcPr>
            <w:tcW w:w="2767" w:type="dxa"/>
          </w:tcPr>
          <w:p w14:paraId="3D98435B" w14:textId="77777777" w:rsidR="00100168" w:rsidRPr="00100168" w:rsidRDefault="00100168" w:rsidP="00100168">
            <w:pPr>
              <w:spacing w:after="0" w:line="240" w:lineRule="auto"/>
              <w:rPr>
                <w:rFonts w:eastAsia="Times New Roman" w:cs="Arial"/>
              </w:rPr>
            </w:pPr>
            <w:r w:rsidRPr="00100168">
              <w:rPr>
                <w:rFonts w:eastAsia="Times New Roman" w:cs="Arial"/>
              </w:rPr>
              <w:fldChar w:fldCharType="begin">
                <w:ffData>
                  <w:name w:val="Text6"/>
                  <w:enabled/>
                  <w:calcOnExit w:val="0"/>
                  <w:textInput/>
                </w:ffData>
              </w:fldChar>
            </w:r>
            <w:r w:rsidRPr="00100168">
              <w:rPr>
                <w:rFonts w:eastAsia="Times New Roman" w:cs="Arial"/>
              </w:rPr>
              <w:instrText xml:space="preserve"> FORMTEXT </w:instrText>
            </w:r>
            <w:r w:rsidRPr="00100168">
              <w:rPr>
                <w:rFonts w:eastAsia="Times New Roman" w:cs="Arial"/>
              </w:rPr>
            </w:r>
            <w:r w:rsidRPr="00100168">
              <w:rPr>
                <w:rFonts w:eastAsia="Times New Roman" w:cs="Arial"/>
              </w:rPr>
              <w:fldChar w:fldCharType="separate"/>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noProof/>
              </w:rPr>
              <w:t> </w:t>
            </w:r>
            <w:r w:rsidRPr="00100168">
              <w:rPr>
                <w:rFonts w:eastAsia="Times New Roman" w:cs="Arial"/>
              </w:rPr>
              <w:fldChar w:fldCharType="end"/>
            </w:r>
          </w:p>
        </w:tc>
      </w:tr>
    </w:tbl>
    <w:p w14:paraId="648001EA" w14:textId="77777777" w:rsidR="00473F60" w:rsidRDefault="00473F60" w:rsidP="00100168">
      <w:pPr>
        <w:sectPr w:rsidR="00473F60" w:rsidSect="00CD16CD">
          <w:pgSz w:w="12240" w:h="15840"/>
          <w:pgMar w:top="1261" w:right="1440" w:bottom="1440" w:left="1440" w:header="720" w:footer="720" w:gutter="0"/>
          <w:cols w:space="720"/>
          <w:titlePg/>
          <w:docGrid w:linePitch="360"/>
        </w:sectPr>
      </w:pPr>
    </w:p>
    <w:p w14:paraId="1DD66705" w14:textId="77777777" w:rsidR="00133DE7" w:rsidRPr="0044144D" w:rsidRDefault="00133DE7" w:rsidP="0044144D">
      <w:pPr>
        <w:pStyle w:val="Heading3"/>
      </w:pPr>
      <w:bookmarkStart w:id="20" w:name="_Toc18482214"/>
      <w:r w:rsidRPr="0044144D">
        <w:rPr>
          <w:rStyle w:val="Heading2Char"/>
          <w:b/>
        </w:rPr>
        <w:lastRenderedPageBreak/>
        <w:t>Table 2 – Other Service Providers</w:t>
      </w:r>
      <w:bookmarkEnd w:id="20"/>
    </w:p>
    <w:p w14:paraId="453AEBB4" w14:textId="77777777" w:rsidR="00473F60" w:rsidRDefault="00473F60" w:rsidP="00100168">
      <w:r w:rsidRPr="00473F60">
        <w:t xml:space="preserve">Table 2 includes agencies/providers that offer services to participants and to which the district expects to refer </w:t>
      </w:r>
      <w:proofErr w:type="gramStart"/>
      <w:r w:rsidRPr="00473F60">
        <w:t>participants</w:t>
      </w:r>
      <w:proofErr w:type="gramEnd"/>
      <w:r w:rsidRPr="00473F60">
        <w:t xml:space="preserve"> but which have no direct financial agreement with the district.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1260"/>
        <w:gridCol w:w="1980"/>
        <w:gridCol w:w="4657"/>
      </w:tblGrid>
      <w:tr w:rsidR="00473F60" w:rsidRPr="00473F60" w14:paraId="1DA717F9" w14:textId="77777777" w:rsidTr="00054802">
        <w:trPr>
          <w:cantSplit/>
          <w:tblHeader/>
        </w:trPr>
        <w:tc>
          <w:tcPr>
            <w:tcW w:w="1458" w:type="dxa"/>
            <w:shd w:val="clear" w:color="auto" w:fill="D9D9D9"/>
          </w:tcPr>
          <w:p w14:paraId="00713DC6" w14:textId="77777777" w:rsidR="00473F60" w:rsidRPr="00473F60" w:rsidRDefault="00473F60" w:rsidP="00473F60">
            <w:pPr>
              <w:spacing w:after="0" w:line="240" w:lineRule="auto"/>
              <w:rPr>
                <w:rFonts w:eastAsia="Times New Roman" w:cs="Arial"/>
                <w:b/>
                <w:bCs/>
              </w:rPr>
            </w:pPr>
          </w:p>
          <w:p w14:paraId="135B7F31" w14:textId="77777777" w:rsidR="00473F60" w:rsidRPr="00473F60" w:rsidRDefault="00473F60" w:rsidP="00473F60">
            <w:pPr>
              <w:spacing w:after="0" w:line="240" w:lineRule="auto"/>
              <w:rPr>
                <w:rFonts w:eastAsia="Times New Roman" w:cs="Arial"/>
                <w:b/>
                <w:bCs/>
              </w:rPr>
            </w:pPr>
          </w:p>
          <w:p w14:paraId="382B3F5D" w14:textId="77777777" w:rsidR="00473F60" w:rsidRPr="00473F60" w:rsidRDefault="00473F60" w:rsidP="00473F60">
            <w:pPr>
              <w:spacing w:after="0" w:line="240" w:lineRule="auto"/>
              <w:rPr>
                <w:rFonts w:eastAsia="Times New Roman" w:cs="Arial"/>
                <w:b/>
                <w:bCs/>
              </w:rPr>
            </w:pPr>
            <w:r w:rsidRPr="00473F60">
              <w:rPr>
                <w:rFonts w:eastAsia="Times New Roman" w:cs="Arial"/>
                <w:b/>
                <w:bCs/>
              </w:rPr>
              <w:t>Provider</w:t>
            </w:r>
          </w:p>
        </w:tc>
        <w:tc>
          <w:tcPr>
            <w:tcW w:w="1260" w:type="dxa"/>
            <w:shd w:val="clear" w:color="auto" w:fill="D9D9D9"/>
          </w:tcPr>
          <w:p w14:paraId="6E2A997A" w14:textId="77777777" w:rsidR="00473F60" w:rsidRPr="00473F60" w:rsidRDefault="00473F60" w:rsidP="00473F60">
            <w:pPr>
              <w:spacing w:after="0" w:line="240" w:lineRule="auto"/>
              <w:rPr>
                <w:rFonts w:eastAsia="Times New Roman" w:cs="Arial"/>
                <w:b/>
                <w:bCs/>
              </w:rPr>
            </w:pPr>
            <w:r w:rsidRPr="00473F60">
              <w:rPr>
                <w:rFonts w:eastAsia="Times New Roman" w:cs="Arial"/>
                <w:b/>
                <w:bCs/>
              </w:rPr>
              <w:t>Funding Source(s)</w:t>
            </w:r>
          </w:p>
          <w:p w14:paraId="734ED8CD" w14:textId="77777777" w:rsidR="00473F60" w:rsidRPr="00473F60" w:rsidRDefault="00473F60" w:rsidP="00473F60">
            <w:pPr>
              <w:spacing w:after="0" w:line="240" w:lineRule="auto"/>
              <w:rPr>
                <w:rFonts w:eastAsia="Times New Roman" w:cs="Arial"/>
                <w:b/>
                <w:bCs/>
              </w:rPr>
            </w:pPr>
            <w:r w:rsidRPr="00473F60">
              <w:rPr>
                <w:rFonts w:eastAsia="Times New Roman" w:cs="Arial"/>
                <w:b/>
                <w:bCs/>
              </w:rPr>
              <w:t>(if known)</w:t>
            </w:r>
          </w:p>
        </w:tc>
        <w:tc>
          <w:tcPr>
            <w:tcW w:w="1980" w:type="dxa"/>
            <w:shd w:val="clear" w:color="auto" w:fill="D9D9D9"/>
          </w:tcPr>
          <w:p w14:paraId="32E01780" w14:textId="77777777" w:rsidR="00473F60" w:rsidRPr="00473F60" w:rsidRDefault="00473F60" w:rsidP="00473F60">
            <w:pPr>
              <w:spacing w:after="0" w:line="240" w:lineRule="auto"/>
              <w:rPr>
                <w:rFonts w:eastAsia="Times New Roman" w:cs="Arial"/>
                <w:b/>
                <w:bCs/>
              </w:rPr>
            </w:pPr>
            <w:r w:rsidRPr="00473F60">
              <w:rPr>
                <w:rFonts w:eastAsia="Times New Roman" w:cs="Arial"/>
                <w:b/>
                <w:bCs/>
              </w:rPr>
              <w:t>Categories of Clients Served</w:t>
            </w:r>
          </w:p>
          <w:p w14:paraId="59F25A0C" w14:textId="77777777" w:rsidR="00473F60" w:rsidRPr="00473F60" w:rsidRDefault="00473F60" w:rsidP="00473F60">
            <w:pPr>
              <w:spacing w:after="0" w:line="240" w:lineRule="auto"/>
              <w:rPr>
                <w:rFonts w:eastAsia="Times New Roman" w:cs="Arial"/>
              </w:rPr>
            </w:pPr>
            <w:r w:rsidRPr="00473F60">
              <w:rPr>
                <w:rFonts w:eastAsia="Times New Roman" w:cs="Arial"/>
                <w:b/>
                <w:bCs/>
                <w:sz w:val="16"/>
                <w:szCs w:val="16"/>
              </w:rPr>
              <w:t>(Check all that apply)</w:t>
            </w:r>
          </w:p>
        </w:tc>
        <w:tc>
          <w:tcPr>
            <w:tcW w:w="4657" w:type="dxa"/>
            <w:shd w:val="clear" w:color="auto" w:fill="D9D9D9"/>
            <w:vAlign w:val="center"/>
          </w:tcPr>
          <w:p w14:paraId="41756250" w14:textId="77777777" w:rsidR="00473F60" w:rsidRPr="00473F60" w:rsidRDefault="00473F60" w:rsidP="00473F60">
            <w:pPr>
              <w:spacing w:after="0" w:line="240" w:lineRule="auto"/>
              <w:rPr>
                <w:rFonts w:eastAsia="Times New Roman" w:cs="Arial"/>
                <w:b/>
                <w:bCs/>
              </w:rPr>
            </w:pPr>
          </w:p>
          <w:p w14:paraId="4F497CBD" w14:textId="77777777" w:rsidR="00473F60" w:rsidRPr="00473F60" w:rsidRDefault="00473F60" w:rsidP="00473F60">
            <w:pPr>
              <w:spacing w:after="0" w:line="240" w:lineRule="auto"/>
              <w:rPr>
                <w:rFonts w:eastAsia="Times New Roman" w:cs="Arial"/>
                <w:b/>
                <w:bCs/>
              </w:rPr>
            </w:pPr>
          </w:p>
          <w:p w14:paraId="51434B28" w14:textId="77777777" w:rsidR="00473F60" w:rsidRPr="00473F60" w:rsidRDefault="00473F60" w:rsidP="00473F60">
            <w:pPr>
              <w:spacing w:after="0" w:line="240" w:lineRule="auto"/>
              <w:rPr>
                <w:rFonts w:eastAsia="Times New Roman" w:cs="Arial"/>
                <w:b/>
                <w:bCs/>
              </w:rPr>
            </w:pPr>
            <w:r w:rsidRPr="00473F60">
              <w:rPr>
                <w:rFonts w:eastAsia="Times New Roman" w:cs="Arial"/>
                <w:b/>
                <w:bCs/>
              </w:rPr>
              <w:t>Programs, Services or Activities Provided</w:t>
            </w:r>
          </w:p>
        </w:tc>
      </w:tr>
      <w:tr w:rsidR="00473F60" w:rsidRPr="00473F60" w14:paraId="2CC889DE" w14:textId="77777777" w:rsidTr="00054802">
        <w:trPr>
          <w:cantSplit/>
          <w:trHeight w:val="671"/>
        </w:trPr>
        <w:tc>
          <w:tcPr>
            <w:tcW w:w="1458" w:type="dxa"/>
          </w:tcPr>
          <w:p w14:paraId="2E4F6826" w14:textId="4783662F"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bookmarkStart w:id="21" w:name="Text6"/>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Pr>
                <w:rFonts w:eastAsia="Times New Roman" w:cs="Arial"/>
                <w:noProof/>
              </w:rPr>
              <w:t>ABC-TASC</w:t>
            </w:r>
            <w:r w:rsidRPr="00473F60">
              <w:rPr>
                <w:rFonts w:eastAsia="Times New Roman" w:cs="Arial"/>
              </w:rPr>
              <w:fldChar w:fldCharType="end"/>
            </w:r>
            <w:bookmarkEnd w:id="21"/>
          </w:p>
        </w:tc>
        <w:tc>
          <w:tcPr>
            <w:tcW w:w="1260" w:type="dxa"/>
          </w:tcPr>
          <w:p w14:paraId="375B5897" w14:textId="77777777" w:rsidR="00473F60" w:rsidRPr="00473F60" w:rsidRDefault="00473F60" w:rsidP="00473F60">
            <w:pPr>
              <w:spacing w:after="0" w:line="240" w:lineRule="auto"/>
              <w:rPr>
                <w:rFonts w:eastAsia="Times New Roman" w:cs="Arial"/>
                <w:noProof/>
              </w:rPr>
            </w:pPr>
            <w:r w:rsidRPr="00473F60">
              <w:rPr>
                <w:rFonts w:eastAsia="Times New Roman" w:cs="Arial"/>
                <w:noProof/>
              </w:rPr>
              <w:fldChar w:fldCharType="begin">
                <w:ffData>
                  <w:name w:val="Text7"/>
                  <w:enabled/>
                  <w:calcOnExit w:val="0"/>
                  <w:textInput/>
                </w:ffData>
              </w:fldChar>
            </w:r>
            <w:bookmarkStart w:id="22" w:name="Text7"/>
            <w:r w:rsidRPr="00473F60">
              <w:rPr>
                <w:rFonts w:eastAsia="Times New Roman" w:cs="Arial"/>
                <w:noProof/>
              </w:rPr>
              <w:instrText xml:space="preserve"> FORMTEXT </w:instrText>
            </w:r>
            <w:r w:rsidRPr="00473F60">
              <w:rPr>
                <w:rFonts w:eastAsia="Times New Roman" w:cs="Arial"/>
                <w:noProof/>
              </w:rPr>
            </w:r>
            <w:r w:rsidRPr="00473F60">
              <w:rPr>
                <w:rFonts w:eastAsia="Times New Roman" w:cs="Arial"/>
                <w:noProof/>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fldChar w:fldCharType="end"/>
            </w:r>
            <w:bookmarkEnd w:id="22"/>
          </w:p>
        </w:tc>
        <w:tc>
          <w:tcPr>
            <w:tcW w:w="1980" w:type="dxa"/>
          </w:tcPr>
          <w:p w14:paraId="46626A14" w14:textId="2804985B"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488C5735" w14:textId="16917531"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4AFA7334" w14:textId="52A2A570"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052281C3" w14:textId="7777777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17D8D096" w14:textId="77777777" w:rsidR="00473F60" w:rsidRPr="00473F60" w:rsidRDefault="00473F60" w:rsidP="00473F60">
            <w:pPr>
              <w:spacing w:after="0" w:line="240" w:lineRule="auto"/>
              <w:rPr>
                <w:rFonts w:eastAsia="Times New Roman" w:cs="Arial"/>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73C6CD8D" w14:textId="060FA643"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8"/>
                  <w:enabled/>
                  <w:calcOnExit w:val="0"/>
                  <w:textInput/>
                </w:ffData>
              </w:fldChar>
            </w:r>
            <w:bookmarkStart w:id="23" w:name="Text8"/>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Pr>
                <w:rFonts w:eastAsia="Times New Roman" w:cs="Arial"/>
                <w:noProof/>
              </w:rPr>
              <w:t>TASC, ABE, HSE</w:t>
            </w:r>
            <w:r w:rsidRPr="00473F60">
              <w:rPr>
                <w:rFonts w:eastAsia="Times New Roman" w:cs="Arial"/>
              </w:rPr>
              <w:fldChar w:fldCharType="end"/>
            </w:r>
            <w:bookmarkEnd w:id="23"/>
          </w:p>
        </w:tc>
      </w:tr>
      <w:tr w:rsidR="00473F60" w:rsidRPr="00473F60" w14:paraId="207DCA60" w14:textId="77777777" w:rsidTr="00054802">
        <w:trPr>
          <w:cantSplit/>
          <w:trHeight w:val="671"/>
        </w:trPr>
        <w:tc>
          <w:tcPr>
            <w:tcW w:w="1458" w:type="dxa"/>
          </w:tcPr>
          <w:p w14:paraId="245DD601" w14:textId="29C311F1"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Pr>
                <w:rFonts w:eastAsia="Times New Roman" w:cs="Arial"/>
                <w:noProof/>
              </w:rPr>
              <w:t>ABC-Training in Employment and Self Sufficiency (TESS)</w:t>
            </w:r>
            <w:r w:rsidRPr="00473F60">
              <w:rPr>
                <w:rFonts w:eastAsia="Times New Roman" w:cs="Arial"/>
              </w:rPr>
              <w:fldChar w:fldCharType="end"/>
            </w:r>
          </w:p>
        </w:tc>
        <w:tc>
          <w:tcPr>
            <w:tcW w:w="1260" w:type="dxa"/>
          </w:tcPr>
          <w:p w14:paraId="3EE79B5C" w14:textId="77777777"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7"/>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563FFEB3" w14:textId="38B2F6A3"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701AF08A" w14:textId="2C988F0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548AE454" w14:textId="559EB6A9"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6F6650A4" w14:textId="7777777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43309385" w14:textId="77777777" w:rsidR="00473F60" w:rsidRPr="00473F60" w:rsidRDefault="00473F60" w:rsidP="00473F60">
            <w:pPr>
              <w:spacing w:after="0" w:line="240" w:lineRule="auto"/>
              <w:rPr>
                <w:rFonts w:eastAsia="Times New Roman" w:cs="Arial"/>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39983D8B" w14:textId="216A0AB2"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8"/>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Pr>
                <w:rFonts w:eastAsia="Times New Roman" w:cs="Arial"/>
                <w:noProof/>
              </w:rPr>
              <w:t xml:space="preserve">Life Skills, JRT </w:t>
            </w:r>
            <w:r w:rsidRPr="00473F60">
              <w:rPr>
                <w:rFonts w:eastAsia="Times New Roman" w:cs="Arial"/>
              </w:rPr>
              <w:fldChar w:fldCharType="end"/>
            </w:r>
          </w:p>
        </w:tc>
      </w:tr>
      <w:tr w:rsidR="00473F60" w:rsidRPr="00473F60" w14:paraId="7260AB9F" w14:textId="77777777" w:rsidTr="00054802">
        <w:trPr>
          <w:cantSplit/>
          <w:trHeight w:val="671"/>
        </w:trPr>
        <w:tc>
          <w:tcPr>
            <w:tcW w:w="1458" w:type="dxa"/>
          </w:tcPr>
          <w:p w14:paraId="14C9864A" w14:textId="489F0C3C"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Pr>
                <w:rFonts w:eastAsia="Times New Roman" w:cs="Arial"/>
              </w:rPr>
              <w:t>Rochester City School District (</w:t>
            </w:r>
            <w:r w:rsidR="00E23170">
              <w:rPr>
                <w:rFonts w:eastAsia="Times New Roman" w:cs="Arial"/>
                <w:noProof/>
              </w:rPr>
              <w:t>OACES)</w:t>
            </w:r>
            <w:r w:rsidRPr="00473F60">
              <w:rPr>
                <w:rFonts w:eastAsia="Times New Roman" w:cs="Arial"/>
              </w:rPr>
              <w:fldChar w:fldCharType="end"/>
            </w:r>
          </w:p>
        </w:tc>
        <w:tc>
          <w:tcPr>
            <w:tcW w:w="1260" w:type="dxa"/>
          </w:tcPr>
          <w:p w14:paraId="12318E51" w14:textId="43BF6E0F"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7"/>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Pr>
                <w:rFonts w:eastAsia="Times New Roman" w:cs="Arial"/>
                <w:noProof/>
              </w:rPr>
              <w:t>NYS Department of Education, SNAP Opportunities, BRIA, OTDA</w:t>
            </w:r>
            <w:r w:rsidRPr="00473F60">
              <w:rPr>
                <w:rFonts w:eastAsia="Times New Roman" w:cs="Arial"/>
              </w:rPr>
              <w:fldChar w:fldCharType="end"/>
            </w:r>
          </w:p>
        </w:tc>
        <w:tc>
          <w:tcPr>
            <w:tcW w:w="1980" w:type="dxa"/>
          </w:tcPr>
          <w:p w14:paraId="122D6D34" w14:textId="79B899B5"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73C32B12" w14:textId="6F8EA963"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215840CF" w14:textId="1326BB8D"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51BB14FF" w14:textId="7777777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112165A3" w14:textId="77777777" w:rsidR="00473F60" w:rsidRPr="00473F60" w:rsidRDefault="00473F60" w:rsidP="00473F60">
            <w:pPr>
              <w:spacing w:after="0" w:line="240" w:lineRule="auto"/>
              <w:rPr>
                <w:rFonts w:eastAsia="Times New Roman" w:cs="Arial"/>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4944E060" w14:textId="420969C1"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8"/>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Pr>
                <w:rFonts w:eastAsia="Times New Roman" w:cs="Arial"/>
                <w:noProof/>
              </w:rPr>
              <w:t>TASC, ESOL, ABE, Alternative High School with case management for 16-20 y.o. and pregnant or parenting teens, Vocational Education</w:t>
            </w:r>
            <w:r w:rsidRPr="00473F60">
              <w:rPr>
                <w:rFonts w:eastAsia="Times New Roman" w:cs="Arial"/>
              </w:rPr>
              <w:fldChar w:fldCharType="end"/>
            </w:r>
          </w:p>
        </w:tc>
      </w:tr>
      <w:tr w:rsidR="00473F60" w:rsidRPr="00473F60" w14:paraId="6E481546" w14:textId="77777777" w:rsidTr="00054802">
        <w:trPr>
          <w:cantSplit/>
          <w:trHeight w:val="671"/>
        </w:trPr>
        <w:tc>
          <w:tcPr>
            <w:tcW w:w="1458" w:type="dxa"/>
          </w:tcPr>
          <w:p w14:paraId="01A4F06C" w14:textId="4A619AB2"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Pr>
                <w:rFonts w:eastAsia="Times New Roman" w:cs="Arial"/>
                <w:noProof/>
              </w:rPr>
              <w:t>BOCES 1</w:t>
            </w:r>
            <w:r w:rsidRPr="00473F60">
              <w:rPr>
                <w:rFonts w:eastAsia="Times New Roman" w:cs="Arial"/>
              </w:rPr>
              <w:fldChar w:fldCharType="end"/>
            </w:r>
          </w:p>
        </w:tc>
        <w:tc>
          <w:tcPr>
            <w:tcW w:w="1260" w:type="dxa"/>
          </w:tcPr>
          <w:p w14:paraId="2FA803E0" w14:textId="5FE3E40A"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7"/>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sidRPr="00E23170">
              <w:rPr>
                <w:rFonts w:eastAsia="Times New Roman" w:cs="Arial"/>
                <w:noProof/>
              </w:rPr>
              <w:t>NYS Department of Education</w:t>
            </w:r>
            <w:r w:rsidRPr="00473F60">
              <w:rPr>
                <w:rFonts w:eastAsia="Times New Roman" w:cs="Arial"/>
              </w:rPr>
              <w:fldChar w:fldCharType="end"/>
            </w:r>
          </w:p>
        </w:tc>
        <w:tc>
          <w:tcPr>
            <w:tcW w:w="1980" w:type="dxa"/>
          </w:tcPr>
          <w:p w14:paraId="5BA97B65" w14:textId="37CA15BD"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0FEFC0ED" w14:textId="3FA31ADA"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7BC8FD31" w14:textId="05CD2C78"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68A62A5F" w14:textId="2402EDF4"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49B47C2B" w14:textId="013ADEEA" w:rsidR="00473F60" w:rsidRPr="00473F60" w:rsidRDefault="00473F60" w:rsidP="00473F60">
            <w:pPr>
              <w:spacing w:after="0" w:line="240" w:lineRule="auto"/>
              <w:rPr>
                <w:rFonts w:eastAsia="Times New Roman" w:cs="Arial"/>
              </w:rPr>
            </w:pPr>
            <w:r w:rsidRPr="00473F60">
              <w:rPr>
                <w:rFonts w:eastAsia="Times New Roman" w:cs="Arial"/>
                <w:sz w:val="16"/>
                <w:szCs w:val="16"/>
              </w:rPr>
              <w:fldChar w:fldCharType="begin">
                <w:ffData>
                  <w:name w:val="Check9"/>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2C0C488D" w14:textId="0B9E99BC"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8"/>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3170">
              <w:rPr>
                <w:rFonts w:eastAsia="Times New Roman" w:cs="Arial"/>
                <w:noProof/>
              </w:rPr>
              <w:t>Vocational Education, ESOL, ABE, TASC, HSD</w:t>
            </w:r>
            <w:r w:rsidRPr="00473F60">
              <w:rPr>
                <w:rFonts w:eastAsia="Times New Roman" w:cs="Arial"/>
              </w:rPr>
              <w:fldChar w:fldCharType="end"/>
            </w:r>
          </w:p>
        </w:tc>
      </w:tr>
      <w:tr w:rsidR="00473F60" w:rsidRPr="00473F60" w14:paraId="09FD55DD" w14:textId="77777777" w:rsidTr="00054802">
        <w:trPr>
          <w:cantSplit/>
          <w:trHeight w:val="671"/>
        </w:trPr>
        <w:tc>
          <w:tcPr>
            <w:tcW w:w="1458" w:type="dxa"/>
          </w:tcPr>
          <w:p w14:paraId="5E650647" w14:textId="509B6711"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Pr>
                <w:rFonts w:eastAsia="Times New Roman" w:cs="Arial"/>
                <w:noProof/>
              </w:rPr>
              <w:t>BOCES 2</w:t>
            </w:r>
            <w:r w:rsidRPr="00473F60">
              <w:rPr>
                <w:rFonts w:eastAsia="Times New Roman" w:cs="Arial"/>
              </w:rPr>
              <w:fldChar w:fldCharType="end"/>
            </w:r>
          </w:p>
        </w:tc>
        <w:tc>
          <w:tcPr>
            <w:tcW w:w="1260" w:type="dxa"/>
          </w:tcPr>
          <w:p w14:paraId="64AEC8B4" w14:textId="47B3104B"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sidRPr="007E7E0F">
              <w:rPr>
                <w:rFonts w:eastAsia="Times New Roman" w:cs="Arial"/>
                <w:noProof/>
              </w:rPr>
              <w:t>NYS Department of Education</w:t>
            </w:r>
            <w:r w:rsidRPr="00473F60">
              <w:rPr>
                <w:rFonts w:eastAsia="Times New Roman" w:cs="Arial"/>
              </w:rPr>
              <w:fldChar w:fldCharType="end"/>
            </w:r>
          </w:p>
        </w:tc>
        <w:tc>
          <w:tcPr>
            <w:tcW w:w="1980" w:type="dxa"/>
          </w:tcPr>
          <w:p w14:paraId="20568559" w14:textId="7351B7CB"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324666A6" w14:textId="5190474E"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51DCB470" w14:textId="21517852"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1B030721" w14:textId="01FCE436"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5E3539AE" w14:textId="6835C6CC"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3AF2A6FF" w14:textId="1316F224"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sidRPr="007E7E0F">
              <w:rPr>
                <w:rFonts w:eastAsia="Times New Roman" w:cs="Arial"/>
                <w:noProof/>
              </w:rPr>
              <w:t>Vocational Education, ESOL, ABE, TASC, HSD</w:t>
            </w:r>
            <w:r w:rsidRPr="00473F60">
              <w:rPr>
                <w:rFonts w:eastAsia="Times New Roman" w:cs="Arial"/>
              </w:rPr>
              <w:fldChar w:fldCharType="end"/>
            </w:r>
          </w:p>
        </w:tc>
      </w:tr>
      <w:tr w:rsidR="00473F60" w:rsidRPr="00473F60" w14:paraId="77EF0B92" w14:textId="77777777" w:rsidTr="00054802">
        <w:trPr>
          <w:cantSplit/>
          <w:trHeight w:val="671"/>
        </w:trPr>
        <w:tc>
          <w:tcPr>
            <w:tcW w:w="1458" w:type="dxa"/>
          </w:tcPr>
          <w:p w14:paraId="56D3AEDD" w14:textId="7EA9709C"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Pr>
                <w:rFonts w:eastAsia="Times New Roman" w:cs="Arial"/>
                <w:noProof/>
              </w:rPr>
              <w:t>Greece Community Education</w:t>
            </w:r>
            <w:r w:rsidRPr="00473F60">
              <w:rPr>
                <w:rFonts w:eastAsia="Times New Roman" w:cs="Arial"/>
              </w:rPr>
              <w:fldChar w:fldCharType="end"/>
            </w:r>
          </w:p>
        </w:tc>
        <w:tc>
          <w:tcPr>
            <w:tcW w:w="1260" w:type="dxa"/>
          </w:tcPr>
          <w:p w14:paraId="11E83B3D" w14:textId="22782BC5"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sidRPr="007E7E0F">
              <w:rPr>
                <w:rFonts w:eastAsia="Times New Roman" w:cs="Arial"/>
                <w:noProof/>
              </w:rPr>
              <w:t>NYS Department of Education</w:t>
            </w:r>
            <w:r w:rsidRPr="00473F60">
              <w:rPr>
                <w:rFonts w:eastAsia="Times New Roman" w:cs="Arial"/>
              </w:rPr>
              <w:fldChar w:fldCharType="end"/>
            </w:r>
          </w:p>
        </w:tc>
        <w:tc>
          <w:tcPr>
            <w:tcW w:w="1980" w:type="dxa"/>
          </w:tcPr>
          <w:p w14:paraId="15355CAB" w14:textId="1D0A979E"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3B30C6DE" w14:textId="257C5188"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5949F5B5" w14:textId="07C9A7CA"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05641067" w14:textId="7777777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6AD5E541" w14:textId="7777777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2AC8E467" w14:textId="201D3816"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Pr>
                <w:rFonts w:eastAsia="Times New Roman" w:cs="Arial"/>
                <w:noProof/>
              </w:rPr>
              <w:t>TASC, HSD</w:t>
            </w:r>
            <w:r w:rsidRPr="00473F60">
              <w:rPr>
                <w:rFonts w:eastAsia="Times New Roman" w:cs="Arial"/>
              </w:rPr>
              <w:fldChar w:fldCharType="end"/>
            </w:r>
          </w:p>
        </w:tc>
      </w:tr>
      <w:tr w:rsidR="00473F60" w:rsidRPr="00473F60" w14:paraId="29BF37AA" w14:textId="77777777" w:rsidTr="00054802">
        <w:trPr>
          <w:cantSplit/>
          <w:trHeight w:val="671"/>
        </w:trPr>
        <w:tc>
          <w:tcPr>
            <w:tcW w:w="1458" w:type="dxa"/>
          </w:tcPr>
          <w:p w14:paraId="289BDD2C" w14:textId="26D44BFC"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Pr>
                <w:rFonts w:eastAsia="Times New Roman" w:cs="Arial"/>
                <w:noProof/>
              </w:rPr>
              <w:t>ACCESVR</w:t>
            </w:r>
            <w:r w:rsidRPr="00473F60">
              <w:rPr>
                <w:rFonts w:eastAsia="Times New Roman" w:cs="Arial"/>
              </w:rPr>
              <w:fldChar w:fldCharType="end"/>
            </w:r>
          </w:p>
        </w:tc>
        <w:tc>
          <w:tcPr>
            <w:tcW w:w="1260" w:type="dxa"/>
          </w:tcPr>
          <w:p w14:paraId="7E80A1A5" w14:textId="7EA3BA28"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sidRPr="007E7E0F">
              <w:rPr>
                <w:rFonts w:eastAsia="Times New Roman" w:cs="Arial"/>
              </w:rPr>
              <w:t>NYS Department of Education</w:t>
            </w:r>
            <w:r w:rsidR="007E7E0F">
              <w:rPr>
                <w:rFonts w:eastAsia="Times New Roman" w:cs="Arial"/>
              </w:rPr>
              <w:t>, SUNY</w:t>
            </w:r>
            <w:r w:rsidR="007E7E0F">
              <w:rPr>
                <w:rFonts w:eastAsia="Times New Roman" w:cs="Arial"/>
              </w:rPr>
              <w:t> </w:t>
            </w:r>
            <w:r w:rsidR="007E7E0F">
              <w:rPr>
                <w:rFonts w:eastAsia="Times New Roman" w:cs="Arial"/>
              </w:rPr>
              <w:t> </w:t>
            </w:r>
            <w:r w:rsidR="007E7E0F">
              <w:rPr>
                <w:rFonts w:eastAsia="Times New Roman" w:cs="Arial"/>
              </w:rPr>
              <w:t> </w:t>
            </w:r>
            <w:r w:rsidR="007E7E0F">
              <w:rPr>
                <w:rFonts w:eastAsia="Times New Roman" w:cs="Arial"/>
              </w:rPr>
              <w:t> </w:t>
            </w:r>
            <w:r w:rsidR="007E7E0F">
              <w:rPr>
                <w:rFonts w:eastAsia="Times New Roman" w:cs="Arial"/>
              </w:rPr>
              <w:t> </w:t>
            </w:r>
            <w:r w:rsidRPr="00473F60">
              <w:rPr>
                <w:rFonts w:eastAsia="Times New Roman" w:cs="Arial"/>
              </w:rPr>
              <w:fldChar w:fldCharType="end"/>
            </w:r>
          </w:p>
        </w:tc>
        <w:tc>
          <w:tcPr>
            <w:tcW w:w="1980" w:type="dxa"/>
          </w:tcPr>
          <w:p w14:paraId="27C62DC8" w14:textId="58406701"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78D7086D" w14:textId="0EF5FE35"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6C6B3555" w14:textId="632311A4"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67E9E1E8" w14:textId="7777777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128C6E01" w14:textId="7777777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3064E558" w14:textId="51C9C90F"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Pr>
                <w:rFonts w:eastAsia="Times New Roman" w:cs="Arial"/>
                <w:noProof/>
              </w:rPr>
              <w:t>Vocational rehabilitation, assessment, testing, work tryouts, job coaching</w:t>
            </w:r>
            <w:r w:rsidRPr="00473F60">
              <w:rPr>
                <w:rFonts w:eastAsia="Times New Roman" w:cs="Arial"/>
              </w:rPr>
              <w:fldChar w:fldCharType="end"/>
            </w:r>
          </w:p>
        </w:tc>
      </w:tr>
      <w:tr w:rsidR="00473F60" w:rsidRPr="00473F60" w14:paraId="72842785" w14:textId="77777777" w:rsidTr="00054802">
        <w:trPr>
          <w:cantSplit/>
          <w:trHeight w:val="671"/>
        </w:trPr>
        <w:tc>
          <w:tcPr>
            <w:tcW w:w="1458" w:type="dxa"/>
          </w:tcPr>
          <w:p w14:paraId="27C72E4E" w14:textId="71B6B093"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Pr>
                <w:rFonts w:eastAsia="Times New Roman" w:cs="Arial"/>
              </w:rPr>
              <w:t>Dress for Success</w:t>
            </w:r>
            <w:r w:rsidRPr="00473F60">
              <w:rPr>
                <w:rFonts w:eastAsia="Times New Roman" w:cs="Arial"/>
              </w:rPr>
              <w:fldChar w:fldCharType="end"/>
            </w:r>
          </w:p>
        </w:tc>
        <w:tc>
          <w:tcPr>
            <w:tcW w:w="1260" w:type="dxa"/>
          </w:tcPr>
          <w:p w14:paraId="1F482CFF" w14:textId="230CE86D"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Pr>
                <w:rFonts w:eastAsia="Times New Roman" w:cs="Arial"/>
                <w:noProof/>
              </w:rPr>
              <w:t>TANF/SN</w:t>
            </w:r>
            <w:r w:rsidRPr="00473F60">
              <w:rPr>
                <w:rFonts w:eastAsia="Times New Roman" w:cs="Arial"/>
              </w:rPr>
              <w:fldChar w:fldCharType="end"/>
            </w:r>
          </w:p>
        </w:tc>
        <w:tc>
          <w:tcPr>
            <w:tcW w:w="1980" w:type="dxa"/>
          </w:tcPr>
          <w:p w14:paraId="2EF2F121" w14:textId="6DABBA6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39194532" w14:textId="525FD90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19807093" w14:textId="5A1549FE"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6F6B6FF8" w14:textId="7777777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07B3829F" w14:textId="77777777" w:rsidR="00473F60" w:rsidRPr="00473F60" w:rsidRDefault="00473F60" w:rsidP="00473F60">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0CA6B541" w14:textId="3654C0B0" w:rsidR="00473F60" w:rsidRPr="00473F60" w:rsidRDefault="00473F60" w:rsidP="00473F60">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7E7E0F">
              <w:rPr>
                <w:rFonts w:eastAsia="Times New Roman" w:cs="Arial"/>
              </w:rPr>
              <w:t>Delivers workshops on dressing and grooming for employment along with one on one consultations, interview attire and outfits to begin work</w:t>
            </w:r>
            <w:r w:rsidRPr="00473F60">
              <w:rPr>
                <w:rFonts w:eastAsia="Times New Roman" w:cs="Arial"/>
              </w:rPr>
              <w:fldChar w:fldCharType="end"/>
            </w:r>
          </w:p>
        </w:tc>
      </w:tr>
      <w:tr w:rsidR="002A48CE" w:rsidRPr="00473F60" w14:paraId="175D847E" w14:textId="77777777" w:rsidTr="00054802">
        <w:trPr>
          <w:cantSplit/>
          <w:trHeight w:val="671"/>
        </w:trPr>
        <w:tc>
          <w:tcPr>
            <w:tcW w:w="1458" w:type="dxa"/>
          </w:tcPr>
          <w:p w14:paraId="5DC55466" w14:textId="565429D1"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Pr>
                <w:rFonts w:eastAsia="Times New Roman" w:cs="Arial"/>
                <w:noProof/>
              </w:rPr>
              <w:t>IBERO American Action League</w:t>
            </w:r>
            <w:r w:rsidRPr="00473F60">
              <w:rPr>
                <w:rFonts w:eastAsia="Times New Roman" w:cs="Arial"/>
              </w:rPr>
              <w:fldChar w:fldCharType="end"/>
            </w:r>
          </w:p>
        </w:tc>
        <w:tc>
          <w:tcPr>
            <w:tcW w:w="1260" w:type="dxa"/>
          </w:tcPr>
          <w:p w14:paraId="7643C071" w14:textId="75D51628"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0AC00308" w14:textId="77777777"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0340FF2F" w14:textId="77777777"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6F8A672B" w14:textId="77777777"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2BA4C633" w14:textId="77777777"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203AB03B" w14:textId="6B545A62"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0687809C" w14:textId="1E1C42DC"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Pr>
                <w:rFonts w:eastAsia="Times New Roman" w:cs="Arial"/>
                <w:noProof/>
              </w:rPr>
              <w:t>ESL, TASC</w:t>
            </w:r>
            <w:r w:rsidRPr="00473F60">
              <w:rPr>
                <w:rFonts w:eastAsia="Times New Roman" w:cs="Arial"/>
              </w:rPr>
              <w:fldChar w:fldCharType="end"/>
            </w:r>
          </w:p>
        </w:tc>
      </w:tr>
      <w:tr w:rsidR="002A48CE" w:rsidRPr="00473F60" w14:paraId="66EBE9AF" w14:textId="77777777" w:rsidTr="00054802">
        <w:trPr>
          <w:cantSplit/>
          <w:trHeight w:val="671"/>
        </w:trPr>
        <w:tc>
          <w:tcPr>
            <w:tcW w:w="1458" w:type="dxa"/>
          </w:tcPr>
          <w:p w14:paraId="52ED2043" w14:textId="66F22B82" w:rsidR="002A48CE" w:rsidRPr="00473F60" w:rsidRDefault="002A48CE" w:rsidP="002A48CE">
            <w:pPr>
              <w:spacing w:after="0" w:line="240" w:lineRule="auto"/>
              <w:rPr>
                <w:rFonts w:eastAsia="Times New Roman" w:cs="Arial"/>
              </w:rPr>
            </w:pPr>
            <w:r w:rsidRPr="00473F60">
              <w:rPr>
                <w:rFonts w:eastAsia="Times New Roman" w:cs="Arial"/>
              </w:rPr>
              <w:lastRenderedPageBreak/>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rPr>
              <w:t>Urban League</w:t>
            </w:r>
            <w:r w:rsidRPr="00473F60">
              <w:rPr>
                <w:rFonts w:eastAsia="Times New Roman" w:cs="Arial"/>
              </w:rPr>
              <w:fldChar w:fldCharType="end"/>
            </w:r>
          </w:p>
        </w:tc>
        <w:tc>
          <w:tcPr>
            <w:tcW w:w="1260" w:type="dxa"/>
          </w:tcPr>
          <w:p w14:paraId="6DFB896C" w14:textId="77777777"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65D3E154" w14:textId="76F86EB4"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0C783F57" w14:textId="4C6D65C2"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7C22AEB0" w14:textId="52E51D31"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59949E15" w14:textId="77777777"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3581671E" w14:textId="77777777"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405DBB6C" w14:textId="3D9AF2D3"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rPr>
              <w:t xml:space="preserve">TASC, Life Skills, JRT, YouthBuild, Mentoring, </w:t>
            </w:r>
            <w:r w:rsidRPr="00473F60">
              <w:rPr>
                <w:rFonts w:eastAsia="Times New Roman" w:cs="Arial"/>
              </w:rPr>
              <w:fldChar w:fldCharType="end"/>
            </w:r>
          </w:p>
        </w:tc>
      </w:tr>
      <w:tr w:rsidR="002A48CE" w:rsidRPr="00473F60" w14:paraId="389C454A" w14:textId="77777777" w:rsidTr="00054802">
        <w:trPr>
          <w:cantSplit/>
          <w:trHeight w:val="671"/>
        </w:trPr>
        <w:tc>
          <w:tcPr>
            <w:tcW w:w="1458" w:type="dxa"/>
          </w:tcPr>
          <w:p w14:paraId="0920AD52" w14:textId="3286F094"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rPr>
              <w:t>MCC</w:t>
            </w:r>
            <w:r w:rsidRPr="00473F60">
              <w:rPr>
                <w:rFonts w:eastAsia="Times New Roman" w:cs="Arial"/>
              </w:rPr>
              <w:fldChar w:fldCharType="end"/>
            </w:r>
          </w:p>
        </w:tc>
        <w:tc>
          <w:tcPr>
            <w:tcW w:w="1260" w:type="dxa"/>
          </w:tcPr>
          <w:p w14:paraId="45A5E001" w14:textId="72E03EF5"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noProof/>
              </w:rPr>
              <w:t>NYS Ed. SUNY</w:t>
            </w:r>
            <w:r w:rsidRPr="00473F60">
              <w:rPr>
                <w:rFonts w:eastAsia="Times New Roman" w:cs="Arial"/>
              </w:rPr>
              <w:fldChar w:fldCharType="end"/>
            </w:r>
          </w:p>
        </w:tc>
        <w:tc>
          <w:tcPr>
            <w:tcW w:w="1980" w:type="dxa"/>
          </w:tcPr>
          <w:p w14:paraId="088E9364" w14:textId="5BDD91C3"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60B9148E" w14:textId="1F35C452"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37567263" w14:textId="1A3611C3"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0A6F21E6" w14:textId="77777777"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078F6F91" w14:textId="6474378A"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24B7C20D" w14:textId="642748EF"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rPr>
              <w:t>Post Secondary Education, TASC, Vocational Education</w:t>
            </w:r>
            <w:r w:rsidRPr="00473F60">
              <w:rPr>
                <w:rFonts w:eastAsia="Times New Roman" w:cs="Arial"/>
              </w:rPr>
              <w:fldChar w:fldCharType="end"/>
            </w:r>
          </w:p>
        </w:tc>
      </w:tr>
      <w:tr w:rsidR="002A48CE" w:rsidRPr="00473F60" w14:paraId="3EE9B4E8" w14:textId="77777777" w:rsidTr="00054802">
        <w:trPr>
          <w:cantSplit/>
          <w:trHeight w:val="671"/>
        </w:trPr>
        <w:tc>
          <w:tcPr>
            <w:tcW w:w="1458" w:type="dxa"/>
          </w:tcPr>
          <w:p w14:paraId="40F096E8" w14:textId="54D1CDE7"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rPr>
              <w:t>REOC</w:t>
            </w:r>
            <w:r w:rsidRPr="00473F60">
              <w:rPr>
                <w:rFonts w:eastAsia="Times New Roman" w:cs="Arial"/>
              </w:rPr>
              <w:fldChar w:fldCharType="end"/>
            </w:r>
          </w:p>
        </w:tc>
        <w:tc>
          <w:tcPr>
            <w:tcW w:w="1260" w:type="dxa"/>
          </w:tcPr>
          <w:p w14:paraId="68DA29AE" w14:textId="61C27A77"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noProof/>
              </w:rPr>
              <w:t>NYS Ed. SUNY, SNAP Ventures</w:t>
            </w:r>
            <w:r w:rsidRPr="00473F60">
              <w:rPr>
                <w:rFonts w:eastAsia="Times New Roman" w:cs="Arial"/>
              </w:rPr>
              <w:fldChar w:fldCharType="end"/>
            </w:r>
          </w:p>
        </w:tc>
        <w:tc>
          <w:tcPr>
            <w:tcW w:w="1980" w:type="dxa"/>
          </w:tcPr>
          <w:p w14:paraId="34EC68C7" w14:textId="644B23A6"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6C7C6226" w14:textId="6B293135"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7ACE2D0F" w14:textId="276C329E"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52A38FF6" w14:textId="02F248FD"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147DEB87" w14:textId="67D69F6A"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3DC1626D" w14:textId="0D1AA294"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rPr>
              <w:t>Vocational Training, TASC</w:t>
            </w:r>
            <w:r w:rsidRPr="00473F60">
              <w:rPr>
                <w:rFonts w:eastAsia="Times New Roman" w:cs="Arial"/>
              </w:rPr>
              <w:fldChar w:fldCharType="end"/>
            </w:r>
          </w:p>
        </w:tc>
      </w:tr>
      <w:tr w:rsidR="002A48CE" w:rsidRPr="00473F60" w14:paraId="6DF0A6EB" w14:textId="77777777" w:rsidTr="00054802">
        <w:trPr>
          <w:cantSplit/>
          <w:trHeight w:val="671"/>
        </w:trPr>
        <w:tc>
          <w:tcPr>
            <w:tcW w:w="1458" w:type="dxa"/>
          </w:tcPr>
          <w:p w14:paraId="397BFBA1" w14:textId="7D2BCF2D"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rPr>
              <w:t>Refugees Helping Refugees</w:t>
            </w:r>
            <w:r w:rsidRPr="00473F60">
              <w:rPr>
                <w:rFonts w:eastAsia="Times New Roman" w:cs="Arial"/>
              </w:rPr>
              <w:fldChar w:fldCharType="end"/>
            </w:r>
          </w:p>
        </w:tc>
        <w:tc>
          <w:tcPr>
            <w:tcW w:w="1260" w:type="dxa"/>
          </w:tcPr>
          <w:p w14:paraId="64711073" w14:textId="6A07A3B7"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42209512" w14:textId="71A8E9B9"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7703BB76" w14:textId="4B3E6845"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653B9B98" w14:textId="23C59F78"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3ACD0EA1" w14:textId="77777777"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6090F81F" w14:textId="67B70C5B"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348BB021" w14:textId="1E245675"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rPr>
              <w:t>English for Speakers of Other Languages (ESOL)</w:t>
            </w:r>
            <w:r w:rsidRPr="00473F60">
              <w:rPr>
                <w:rFonts w:eastAsia="Times New Roman" w:cs="Arial"/>
              </w:rPr>
              <w:fldChar w:fldCharType="end"/>
            </w:r>
          </w:p>
        </w:tc>
      </w:tr>
      <w:tr w:rsidR="002A48CE" w:rsidRPr="00473F60" w14:paraId="7F875182" w14:textId="77777777" w:rsidTr="00054802">
        <w:trPr>
          <w:cantSplit/>
          <w:trHeight w:val="671"/>
        </w:trPr>
        <w:tc>
          <w:tcPr>
            <w:tcW w:w="1458" w:type="dxa"/>
          </w:tcPr>
          <w:p w14:paraId="1DC18719" w14:textId="176EA343"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Pr>
                <w:rFonts w:eastAsia="Times New Roman" w:cs="Arial"/>
              </w:rPr>
              <w:t>Mary's Place</w:t>
            </w:r>
            <w:r w:rsidRPr="00473F60">
              <w:rPr>
                <w:rFonts w:eastAsia="Times New Roman" w:cs="Arial"/>
              </w:rPr>
              <w:fldChar w:fldCharType="end"/>
            </w:r>
          </w:p>
        </w:tc>
        <w:tc>
          <w:tcPr>
            <w:tcW w:w="1260" w:type="dxa"/>
          </w:tcPr>
          <w:p w14:paraId="24687B63" w14:textId="6DBFA35F"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6BEB560A" w14:textId="044740E0"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3E50B871" w14:textId="1195963B"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39C095CD" w14:textId="4BE0ADA1"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2C3FAFA4" w14:textId="77777777"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57524C5F" w14:textId="2241FC13" w:rsidR="002A48CE" w:rsidRPr="00473F60" w:rsidRDefault="002A48CE" w:rsidP="002A48CE">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0B48B653" w14:textId="4E0257DE" w:rsidR="002A48CE" w:rsidRPr="00473F60" w:rsidRDefault="002A48CE" w:rsidP="002A48CE">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E22A69" w:rsidRPr="00E22A69">
              <w:rPr>
                <w:rFonts w:eastAsia="Times New Roman" w:cs="Arial"/>
              </w:rPr>
              <w:t>English for Speakers of Other Languages (ESOL</w:t>
            </w:r>
            <w:r w:rsidR="00E22A69">
              <w:rPr>
                <w:rFonts w:eastAsia="Times New Roman" w:cs="Arial"/>
              </w:rPr>
              <w:t>)</w:t>
            </w:r>
            <w:r w:rsidRPr="00473F60">
              <w:rPr>
                <w:rFonts w:eastAsia="Times New Roman" w:cs="Arial"/>
              </w:rPr>
              <w:fldChar w:fldCharType="end"/>
            </w:r>
          </w:p>
        </w:tc>
      </w:tr>
      <w:tr w:rsidR="002562FC" w:rsidRPr="00473F60" w14:paraId="66356844" w14:textId="77777777" w:rsidTr="00054802">
        <w:trPr>
          <w:cantSplit/>
          <w:trHeight w:val="671"/>
        </w:trPr>
        <w:tc>
          <w:tcPr>
            <w:tcW w:w="1458" w:type="dxa"/>
          </w:tcPr>
          <w:p w14:paraId="1A8A16A8" w14:textId="6D9159AB"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Job Corps</w:t>
            </w:r>
            <w:r w:rsidRPr="00473F60">
              <w:rPr>
                <w:rFonts w:eastAsia="Times New Roman" w:cs="Arial"/>
              </w:rPr>
              <w:fldChar w:fldCharType="end"/>
            </w:r>
          </w:p>
        </w:tc>
        <w:tc>
          <w:tcPr>
            <w:tcW w:w="1260" w:type="dxa"/>
          </w:tcPr>
          <w:p w14:paraId="3E93F7AF" w14:textId="185E70F2"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noProof/>
              </w:rPr>
              <w:t>DOL</w:t>
            </w:r>
            <w:r w:rsidRPr="00473F60">
              <w:rPr>
                <w:rFonts w:eastAsia="Times New Roman" w:cs="Arial"/>
              </w:rPr>
              <w:fldChar w:fldCharType="end"/>
            </w:r>
          </w:p>
        </w:tc>
        <w:tc>
          <w:tcPr>
            <w:tcW w:w="1980" w:type="dxa"/>
          </w:tcPr>
          <w:p w14:paraId="6D6CE151" w14:textId="2C70CCF9"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050CE368" w14:textId="4DB9A348"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5A7CAD60" w14:textId="2607BAD4"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7C14163C" w14:textId="6CE179C4"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4D91C772" w14:textId="29A5FE40"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6C9D3634" w14:textId="6950B9AA"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Vocational Training, Academic Education</w:t>
            </w:r>
            <w:r w:rsidRPr="00473F60">
              <w:rPr>
                <w:rFonts w:eastAsia="Times New Roman" w:cs="Arial"/>
              </w:rPr>
              <w:fldChar w:fldCharType="end"/>
            </w:r>
          </w:p>
        </w:tc>
      </w:tr>
      <w:tr w:rsidR="002562FC" w:rsidRPr="00473F60" w14:paraId="1F731919" w14:textId="77777777" w:rsidTr="00054802">
        <w:trPr>
          <w:cantSplit/>
          <w:trHeight w:val="671"/>
        </w:trPr>
        <w:tc>
          <w:tcPr>
            <w:tcW w:w="1458" w:type="dxa"/>
          </w:tcPr>
          <w:p w14:paraId="6FD22F2B" w14:textId="0ACFD2F9"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Bryant and Stratton</w:t>
            </w:r>
            <w:r w:rsidRPr="00473F60">
              <w:rPr>
                <w:rFonts w:eastAsia="Times New Roman" w:cs="Arial"/>
              </w:rPr>
              <w:fldChar w:fldCharType="end"/>
            </w:r>
          </w:p>
        </w:tc>
        <w:tc>
          <w:tcPr>
            <w:tcW w:w="1260" w:type="dxa"/>
          </w:tcPr>
          <w:p w14:paraId="6D687A55" w14:textId="5E38EE4C"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491ABE2A" w14:textId="0143042A"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21FE21F5" w14:textId="37667BAF"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2D697F88" w14:textId="32E041B8"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434E61D8" w14:textId="78310A23"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ed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5C29F681" w14:textId="310C625A"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50E294CB" w14:textId="77D99EC7"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Vocational Education, Job Skills Training</w:t>
            </w:r>
            <w:r w:rsidRPr="00473F60">
              <w:rPr>
                <w:rFonts w:eastAsia="Times New Roman" w:cs="Arial"/>
              </w:rPr>
              <w:fldChar w:fldCharType="end"/>
            </w:r>
          </w:p>
        </w:tc>
      </w:tr>
      <w:tr w:rsidR="002562FC" w:rsidRPr="00473F60" w14:paraId="7B6A4D2F" w14:textId="77777777" w:rsidTr="00054802">
        <w:trPr>
          <w:cantSplit/>
          <w:trHeight w:val="671"/>
        </w:trPr>
        <w:tc>
          <w:tcPr>
            <w:tcW w:w="1458" w:type="dxa"/>
          </w:tcPr>
          <w:p w14:paraId="27CDE52D" w14:textId="303700EC"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Continental School of Beauty</w:t>
            </w:r>
            <w:r w:rsidRPr="00473F60">
              <w:rPr>
                <w:rFonts w:eastAsia="Times New Roman" w:cs="Arial"/>
              </w:rPr>
              <w:fldChar w:fldCharType="end"/>
            </w:r>
          </w:p>
        </w:tc>
        <w:tc>
          <w:tcPr>
            <w:tcW w:w="1260" w:type="dxa"/>
          </w:tcPr>
          <w:p w14:paraId="20DDB2DC" w14:textId="582B4857"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0F831843" w14:textId="1AB20C0F"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33466FF9" w14:textId="0614960C"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30426EB0" w14:textId="78DC904A"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7F9D177F"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74236EA5" w14:textId="489B60DE"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0E58B026" w14:textId="65447570"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Vocational Eduation, Job Skills Training</w:t>
            </w:r>
            <w:r w:rsidRPr="00473F60">
              <w:rPr>
                <w:rFonts w:eastAsia="Times New Roman" w:cs="Arial"/>
              </w:rPr>
              <w:fldChar w:fldCharType="end"/>
            </w:r>
          </w:p>
        </w:tc>
      </w:tr>
      <w:tr w:rsidR="002562FC" w:rsidRPr="00473F60" w14:paraId="32F6C2AD" w14:textId="77777777" w:rsidTr="00054802">
        <w:trPr>
          <w:cantSplit/>
          <w:trHeight w:val="671"/>
        </w:trPr>
        <w:tc>
          <w:tcPr>
            <w:tcW w:w="1458" w:type="dxa"/>
          </w:tcPr>
          <w:p w14:paraId="53AD727E" w14:textId="7A3BD4E9"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YAMTEP-CNC</w:t>
            </w:r>
            <w:r w:rsidRPr="00473F60">
              <w:rPr>
                <w:rFonts w:eastAsia="Times New Roman" w:cs="Arial"/>
              </w:rPr>
              <w:fldChar w:fldCharType="end"/>
            </w:r>
          </w:p>
        </w:tc>
        <w:tc>
          <w:tcPr>
            <w:tcW w:w="1260" w:type="dxa"/>
          </w:tcPr>
          <w:p w14:paraId="400E2C95" w14:textId="25FB6264"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37FA60A8" w14:textId="5A6C6B29"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1B5AEE11" w14:textId="246909DF"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0A6BBE46" w14:textId="3125EDE5"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626F2A77"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7AD11DAD" w14:textId="5DBD096B"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436C75FA" w14:textId="1237BFAD"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Vocational Education</w:t>
            </w:r>
            <w:r w:rsidRPr="00473F60">
              <w:rPr>
                <w:rFonts w:eastAsia="Times New Roman" w:cs="Arial"/>
              </w:rPr>
              <w:fldChar w:fldCharType="end"/>
            </w:r>
          </w:p>
        </w:tc>
      </w:tr>
      <w:tr w:rsidR="002562FC" w:rsidRPr="00473F60" w14:paraId="714E97EA" w14:textId="77777777" w:rsidTr="00054802">
        <w:trPr>
          <w:cantSplit/>
          <w:trHeight w:val="671"/>
        </w:trPr>
        <w:tc>
          <w:tcPr>
            <w:tcW w:w="1458" w:type="dxa"/>
          </w:tcPr>
          <w:p w14:paraId="6138570B" w14:textId="14E62D2E"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Rochester Rehabilitation-Document Scanning Training</w:t>
            </w:r>
            <w:r w:rsidRPr="00473F60">
              <w:rPr>
                <w:rFonts w:eastAsia="Times New Roman" w:cs="Arial"/>
              </w:rPr>
              <w:fldChar w:fldCharType="end"/>
            </w:r>
          </w:p>
        </w:tc>
        <w:tc>
          <w:tcPr>
            <w:tcW w:w="1260" w:type="dxa"/>
          </w:tcPr>
          <w:p w14:paraId="49702ED7" w14:textId="2B1C3884"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noProof/>
              </w:rPr>
              <w:t>SWFI</w:t>
            </w:r>
            <w:r w:rsidRPr="00473F60">
              <w:rPr>
                <w:rFonts w:eastAsia="Times New Roman" w:cs="Arial"/>
              </w:rPr>
              <w:fldChar w:fldCharType="end"/>
            </w:r>
          </w:p>
        </w:tc>
        <w:tc>
          <w:tcPr>
            <w:tcW w:w="1980" w:type="dxa"/>
          </w:tcPr>
          <w:p w14:paraId="7D196A17" w14:textId="32E35803"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5307E067" w14:textId="6535F9DF"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7038A68F" w14:textId="70A5ADBA"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485A9F4E"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6FC1D2E2" w14:textId="579E47C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79C40DB3" w14:textId="68E392A5"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Job Readiness Training</w:t>
            </w:r>
            <w:r w:rsidRPr="00473F60">
              <w:rPr>
                <w:rFonts w:eastAsia="Times New Roman" w:cs="Arial"/>
              </w:rPr>
              <w:fldChar w:fldCharType="end"/>
            </w:r>
          </w:p>
        </w:tc>
      </w:tr>
      <w:tr w:rsidR="002562FC" w:rsidRPr="00473F60" w14:paraId="01F87581" w14:textId="77777777" w:rsidTr="00054802">
        <w:trPr>
          <w:cantSplit/>
          <w:trHeight w:val="671"/>
        </w:trPr>
        <w:tc>
          <w:tcPr>
            <w:tcW w:w="1458" w:type="dxa"/>
          </w:tcPr>
          <w:p w14:paraId="242B85F3" w14:textId="3BDF3C74"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ABC-Community Health Worker</w:t>
            </w:r>
            <w:r w:rsidRPr="00473F60">
              <w:rPr>
                <w:rFonts w:eastAsia="Times New Roman" w:cs="Arial"/>
              </w:rPr>
              <w:fldChar w:fldCharType="end"/>
            </w:r>
          </w:p>
        </w:tc>
        <w:tc>
          <w:tcPr>
            <w:tcW w:w="1260" w:type="dxa"/>
          </w:tcPr>
          <w:p w14:paraId="34BE77AC" w14:textId="50D0709A"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2C6814">
              <w:rPr>
                <w:rFonts w:eastAsia="Times New Roman" w:cs="Arial"/>
              </w:rPr>
              <w:t> </w:t>
            </w:r>
            <w:r w:rsidR="002C6814">
              <w:rPr>
                <w:rFonts w:eastAsia="Times New Roman" w:cs="Arial"/>
              </w:rPr>
              <w:t> </w:t>
            </w:r>
            <w:r w:rsidR="002C6814">
              <w:rPr>
                <w:rFonts w:eastAsia="Times New Roman" w:cs="Arial"/>
              </w:rPr>
              <w:t> </w:t>
            </w:r>
            <w:r w:rsidR="002C6814">
              <w:rPr>
                <w:rFonts w:eastAsia="Times New Roman" w:cs="Arial"/>
              </w:rPr>
              <w:t> </w:t>
            </w:r>
            <w:r w:rsidR="002C6814">
              <w:rPr>
                <w:rFonts w:eastAsia="Times New Roman" w:cs="Arial"/>
              </w:rPr>
              <w:t> </w:t>
            </w:r>
            <w:r w:rsidRPr="00473F60">
              <w:rPr>
                <w:rFonts w:eastAsia="Times New Roman" w:cs="Arial"/>
              </w:rPr>
              <w:fldChar w:fldCharType="end"/>
            </w:r>
          </w:p>
        </w:tc>
        <w:tc>
          <w:tcPr>
            <w:tcW w:w="1980" w:type="dxa"/>
          </w:tcPr>
          <w:p w14:paraId="2F419902" w14:textId="5D56336C"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0297B80C" w14:textId="3C91E2B9"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117C616E" w14:textId="5D9B2732"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6BB26DDC"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0A01C466" w14:textId="372D8AE8"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00D83867" w14:textId="082B73C8"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009C0AED">
              <w:rPr>
                <w:rFonts w:eastAsia="Times New Roman" w:cs="Arial"/>
              </w:rPr>
              <w:t>Job Readiness Training</w:t>
            </w:r>
            <w:r w:rsidRPr="00473F60">
              <w:rPr>
                <w:rFonts w:eastAsia="Times New Roman" w:cs="Arial"/>
              </w:rPr>
              <w:fldChar w:fldCharType="end"/>
            </w:r>
          </w:p>
        </w:tc>
      </w:tr>
      <w:tr w:rsidR="002562FC" w:rsidRPr="00473F60" w14:paraId="46C12B95" w14:textId="77777777" w:rsidTr="00054802">
        <w:trPr>
          <w:cantSplit/>
          <w:trHeight w:val="671"/>
        </w:trPr>
        <w:tc>
          <w:tcPr>
            <w:tcW w:w="1458" w:type="dxa"/>
          </w:tcPr>
          <w:p w14:paraId="211AE7B1" w14:textId="7185FE61"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Pr>
                <w:rFonts w:eastAsia="Times New Roman" w:cs="Arial"/>
              </w:rPr>
              <w:t> </w:t>
            </w:r>
            <w:r>
              <w:rPr>
                <w:rFonts w:eastAsia="Times New Roman" w:cs="Arial"/>
              </w:rPr>
              <w:t> </w:t>
            </w:r>
            <w:r>
              <w:rPr>
                <w:rFonts w:eastAsia="Times New Roman" w:cs="Arial"/>
              </w:rPr>
              <w:t> </w:t>
            </w:r>
            <w:r>
              <w:rPr>
                <w:rFonts w:eastAsia="Times New Roman" w:cs="Arial"/>
              </w:rPr>
              <w:t> </w:t>
            </w:r>
            <w:r>
              <w:rPr>
                <w:rFonts w:eastAsia="Times New Roman" w:cs="Arial"/>
              </w:rPr>
              <w:t> </w:t>
            </w:r>
            <w:r w:rsidRPr="00473F60">
              <w:rPr>
                <w:rFonts w:eastAsia="Times New Roman" w:cs="Arial"/>
              </w:rPr>
              <w:fldChar w:fldCharType="end"/>
            </w:r>
          </w:p>
        </w:tc>
        <w:tc>
          <w:tcPr>
            <w:tcW w:w="1260" w:type="dxa"/>
          </w:tcPr>
          <w:p w14:paraId="20374260" w14:textId="3C7CCB2C"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1A8B1B3F"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65A10591"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6D5F8907"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0518CD54"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02FA24E3" w14:textId="2389C5B1"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5165BAEE" w14:textId="7771D749"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Pr>
                <w:rFonts w:eastAsia="Times New Roman" w:cs="Arial"/>
              </w:rPr>
              <w:t> </w:t>
            </w:r>
            <w:r>
              <w:rPr>
                <w:rFonts w:eastAsia="Times New Roman" w:cs="Arial"/>
              </w:rPr>
              <w:t> </w:t>
            </w:r>
            <w:r>
              <w:rPr>
                <w:rFonts w:eastAsia="Times New Roman" w:cs="Arial"/>
              </w:rPr>
              <w:t> </w:t>
            </w:r>
            <w:r>
              <w:rPr>
                <w:rFonts w:eastAsia="Times New Roman" w:cs="Arial"/>
              </w:rPr>
              <w:t> </w:t>
            </w:r>
            <w:r>
              <w:rPr>
                <w:rFonts w:eastAsia="Times New Roman" w:cs="Arial"/>
              </w:rPr>
              <w:t> </w:t>
            </w:r>
            <w:r w:rsidRPr="00473F60">
              <w:rPr>
                <w:rFonts w:eastAsia="Times New Roman" w:cs="Arial"/>
              </w:rPr>
              <w:fldChar w:fldCharType="end"/>
            </w:r>
          </w:p>
        </w:tc>
      </w:tr>
      <w:tr w:rsidR="002562FC" w:rsidRPr="00473F60" w14:paraId="5B539029" w14:textId="77777777" w:rsidTr="00054802">
        <w:trPr>
          <w:cantSplit/>
          <w:trHeight w:val="671"/>
        </w:trPr>
        <w:tc>
          <w:tcPr>
            <w:tcW w:w="1458" w:type="dxa"/>
          </w:tcPr>
          <w:p w14:paraId="1AE2C8D1" w14:textId="604CD4BA" w:rsidR="002562FC" w:rsidRPr="00473F60" w:rsidRDefault="002562FC" w:rsidP="002562FC">
            <w:pPr>
              <w:spacing w:after="0" w:line="240" w:lineRule="auto"/>
              <w:rPr>
                <w:rFonts w:eastAsia="Times New Roman" w:cs="Arial"/>
              </w:rPr>
            </w:pPr>
            <w:r w:rsidRPr="00473F60">
              <w:rPr>
                <w:rFonts w:eastAsia="Times New Roman" w:cs="Arial"/>
              </w:rPr>
              <w:lastRenderedPageBreak/>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Pr>
                <w:rFonts w:eastAsia="Times New Roman" w:cs="Arial"/>
              </w:rPr>
              <w:t> </w:t>
            </w:r>
            <w:r>
              <w:rPr>
                <w:rFonts w:eastAsia="Times New Roman" w:cs="Arial"/>
              </w:rPr>
              <w:t> </w:t>
            </w:r>
            <w:r>
              <w:rPr>
                <w:rFonts w:eastAsia="Times New Roman" w:cs="Arial"/>
              </w:rPr>
              <w:t> </w:t>
            </w:r>
            <w:r>
              <w:rPr>
                <w:rFonts w:eastAsia="Times New Roman" w:cs="Arial"/>
              </w:rPr>
              <w:t> </w:t>
            </w:r>
            <w:r>
              <w:rPr>
                <w:rFonts w:eastAsia="Times New Roman" w:cs="Arial"/>
              </w:rPr>
              <w:t> </w:t>
            </w:r>
            <w:r w:rsidRPr="00473F60">
              <w:rPr>
                <w:rFonts w:eastAsia="Times New Roman" w:cs="Arial"/>
              </w:rPr>
              <w:fldChar w:fldCharType="end"/>
            </w:r>
          </w:p>
        </w:tc>
        <w:tc>
          <w:tcPr>
            <w:tcW w:w="1260" w:type="dxa"/>
          </w:tcPr>
          <w:p w14:paraId="093EB6D9" w14:textId="7E89CBDE"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noProof/>
              </w:rPr>
              <w:t> </w:t>
            </w:r>
            <w:r w:rsidRPr="00473F60">
              <w:rPr>
                <w:rFonts w:eastAsia="Times New Roman" w:cs="Arial"/>
              </w:rPr>
              <w:fldChar w:fldCharType="end"/>
            </w:r>
          </w:p>
        </w:tc>
        <w:tc>
          <w:tcPr>
            <w:tcW w:w="1980" w:type="dxa"/>
          </w:tcPr>
          <w:p w14:paraId="075EFDDC"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5"/>
                  <w:enabled/>
                  <w:calcOnExit w:val="0"/>
                  <w:checkBox>
                    <w:sizeAuto/>
                    <w:default w:val="0"/>
                    <w:checked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FA</w:t>
            </w:r>
          </w:p>
          <w:p w14:paraId="623D9E49"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6"/>
                  <w:enabled/>
                  <w:calcOnExit w:val="0"/>
                  <w:checkBox>
                    <w:sizeAuto/>
                    <w:default w:val="0"/>
                    <w:checked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Family</w:t>
            </w:r>
          </w:p>
          <w:p w14:paraId="70EE4DA7"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7"/>
                  <w:enabled/>
                  <w:calcOnExit w:val="0"/>
                  <w:checkBox>
                    <w:sizeAuto/>
                    <w:default w:val="0"/>
                    <w:checked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 Individual</w:t>
            </w:r>
          </w:p>
          <w:p w14:paraId="0125F888" w14:textId="77777777"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8"/>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SNAP</w:t>
            </w:r>
          </w:p>
          <w:p w14:paraId="45F949CB" w14:textId="28BC2C6F" w:rsidR="002562FC" w:rsidRPr="00473F60" w:rsidRDefault="002562FC" w:rsidP="002562FC">
            <w:pPr>
              <w:spacing w:after="0" w:line="240" w:lineRule="auto"/>
              <w:rPr>
                <w:rFonts w:eastAsia="Times New Roman" w:cs="Arial"/>
                <w:sz w:val="16"/>
                <w:szCs w:val="16"/>
              </w:rPr>
            </w:pPr>
            <w:r w:rsidRPr="00473F60">
              <w:rPr>
                <w:rFonts w:eastAsia="Times New Roman" w:cs="Arial"/>
                <w:sz w:val="16"/>
                <w:szCs w:val="16"/>
              </w:rPr>
              <w:fldChar w:fldCharType="begin">
                <w:ffData>
                  <w:name w:val="Check9"/>
                  <w:enabled/>
                  <w:calcOnExit w:val="0"/>
                  <w:checkBox>
                    <w:sizeAuto/>
                    <w:default w:val="0"/>
                  </w:checkBox>
                </w:ffData>
              </w:fldChar>
            </w:r>
            <w:r w:rsidRPr="00473F60">
              <w:rPr>
                <w:rFonts w:eastAsia="Times New Roman" w:cs="Arial"/>
                <w:sz w:val="16"/>
                <w:szCs w:val="16"/>
              </w:rPr>
              <w:instrText xml:space="preserve"> FORMCHECKBOX </w:instrText>
            </w:r>
            <w:r w:rsidR="00142DE3">
              <w:rPr>
                <w:rFonts w:eastAsia="Times New Roman" w:cs="Arial"/>
                <w:sz w:val="16"/>
                <w:szCs w:val="16"/>
              </w:rPr>
            </w:r>
            <w:r w:rsidR="00142DE3">
              <w:rPr>
                <w:rFonts w:eastAsia="Times New Roman" w:cs="Arial"/>
                <w:sz w:val="16"/>
                <w:szCs w:val="16"/>
              </w:rPr>
              <w:fldChar w:fldCharType="separate"/>
            </w:r>
            <w:r w:rsidRPr="00473F60">
              <w:rPr>
                <w:rFonts w:eastAsia="Times New Roman" w:cs="Arial"/>
                <w:sz w:val="16"/>
                <w:szCs w:val="16"/>
              </w:rPr>
              <w:fldChar w:fldCharType="end"/>
            </w:r>
            <w:r w:rsidRPr="00473F60">
              <w:rPr>
                <w:rFonts w:eastAsia="Times New Roman" w:cs="Arial"/>
                <w:sz w:val="16"/>
                <w:szCs w:val="16"/>
              </w:rPr>
              <w:t xml:space="preserve">  TANF 200%</w:t>
            </w:r>
          </w:p>
        </w:tc>
        <w:tc>
          <w:tcPr>
            <w:tcW w:w="4657" w:type="dxa"/>
          </w:tcPr>
          <w:p w14:paraId="0790DBF9" w14:textId="56016C8D" w:rsidR="002562FC" w:rsidRPr="00473F60" w:rsidRDefault="002562FC" w:rsidP="002562FC">
            <w:pPr>
              <w:spacing w:after="0" w:line="240" w:lineRule="auto"/>
              <w:rPr>
                <w:rFonts w:eastAsia="Times New Roman" w:cs="Arial"/>
              </w:rPr>
            </w:pPr>
            <w:r w:rsidRPr="00473F60">
              <w:rPr>
                <w:rFonts w:eastAsia="Times New Roman" w:cs="Arial"/>
              </w:rPr>
              <w:fldChar w:fldCharType="begin">
                <w:ffData>
                  <w:name w:val="Text6"/>
                  <w:enabled/>
                  <w:calcOnExit w:val="0"/>
                  <w:textInput/>
                </w:ffData>
              </w:fldChar>
            </w:r>
            <w:r w:rsidRPr="00473F60">
              <w:rPr>
                <w:rFonts w:eastAsia="Times New Roman" w:cs="Arial"/>
              </w:rPr>
              <w:instrText xml:space="preserve"> FORMTEXT </w:instrText>
            </w:r>
            <w:r w:rsidRPr="00473F60">
              <w:rPr>
                <w:rFonts w:eastAsia="Times New Roman" w:cs="Arial"/>
              </w:rPr>
            </w:r>
            <w:r w:rsidRPr="00473F60">
              <w:rPr>
                <w:rFonts w:eastAsia="Times New Roman" w:cs="Arial"/>
              </w:rPr>
              <w:fldChar w:fldCharType="separate"/>
            </w:r>
            <w:r>
              <w:rPr>
                <w:rFonts w:eastAsia="Times New Roman" w:cs="Arial"/>
              </w:rPr>
              <w:t> </w:t>
            </w:r>
            <w:r>
              <w:rPr>
                <w:rFonts w:eastAsia="Times New Roman" w:cs="Arial"/>
              </w:rPr>
              <w:t> </w:t>
            </w:r>
            <w:r>
              <w:rPr>
                <w:rFonts w:eastAsia="Times New Roman" w:cs="Arial"/>
              </w:rPr>
              <w:t> </w:t>
            </w:r>
            <w:r>
              <w:rPr>
                <w:rFonts w:eastAsia="Times New Roman" w:cs="Arial"/>
              </w:rPr>
              <w:t> </w:t>
            </w:r>
            <w:r>
              <w:rPr>
                <w:rFonts w:eastAsia="Times New Roman" w:cs="Arial"/>
              </w:rPr>
              <w:t> </w:t>
            </w:r>
            <w:r w:rsidRPr="00473F60">
              <w:rPr>
                <w:rFonts w:eastAsia="Times New Roman" w:cs="Arial"/>
              </w:rPr>
              <w:fldChar w:fldCharType="end"/>
            </w:r>
          </w:p>
        </w:tc>
      </w:tr>
    </w:tbl>
    <w:p w14:paraId="0370DB69" w14:textId="77777777" w:rsidR="00473F60" w:rsidRDefault="00473F60" w:rsidP="00100168">
      <w:pPr>
        <w:sectPr w:rsidR="00473F60" w:rsidSect="00CD16CD">
          <w:pgSz w:w="12240" w:h="15840"/>
          <w:pgMar w:top="1261" w:right="1440" w:bottom="1440" w:left="1440" w:header="720" w:footer="720" w:gutter="0"/>
          <w:cols w:space="720"/>
          <w:titlePg/>
          <w:docGrid w:linePitch="360"/>
        </w:sectPr>
      </w:pPr>
    </w:p>
    <w:p w14:paraId="1B9DEFC9" w14:textId="77777777" w:rsidR="00473F60" w:rsidRDefault="00473F60" w:rsidP="00473F60">
      <w:pPr>
        <w:pStyle w:val="Heading2"/>
      </w:pPr>
      <w:bookmarkStart w:id="24" w:name="_Toc18482215"/>
      <w:r>
        <w:lastRenderedPageBreak/>
        <w:t>Section 2.3 OTDA Jobs Staff Agreement</w:t>
      </w:r>
      <w:bookmarkEnd w:id="24"/>
    </w:p>
    <w:p w14:paraId="1504C50B" w14:textId="77777777" w:rsidR="00473F60" w:rsidRDefault="00473F60" w:rsidP="00473F60">
      <w:pPr>
        <w:pStyle w:val="Heading3"/>
      </w:pPr>
      <w:bookmarkStart w:id="25" w:name="_Toc18482216"/>
      <w:r>
        <w:t>OTDA Jobs Program Services – Target Groups</w:t>
      </w:r>
      <w:bookmarkEnd w:id="25"/>
    </w:p>
    <w:p w14:paraId="7307F45C" w14:textId="77777777" w:rsidR="00473F60" w:rsidRDefault="00473F60" w:rsidP="00473F60">
      <w:r>
        <w:t>(“X” signifies those that apply in this district)</w:t>
      </w:r>
    </w:p>
    <w:tbl>
      <w:tblPr>
        <w:tblW w:w="9540" w:type="dxa"/>
        <w:jc w:val="center"/>
        <w:tblLook w:val="01E0" w:firstRow="1" w:lastRow="1" w:firstColumn="1" w:lastColumn="1" w:noHBand="0" w:noVBand="0"/>
      </w:tblPr>
      <w:tblGrid>
        <w:gridCol w:w="4077"/>
        <w:gridCol w:w="720"/>
        <w:gridCol w:w="3780"/>
        <w:gridCol w:w="963"/>
      </w:tblGrid>
      <w:tr w:rsidR="00473F60" w:rsidRPr="00473F60" w14:paraId="1E720315" w14:textId="77777777" w:rsidTr="00473F60">
        <w:trPr>
          <w:jc w:val="center"/>
        </w:trPr>
        <w:tc>
          <w:tcPr>
            <w:tcW w:w="4077" w:type="dxa"/>
          </w:tcPr>
          <w:p w14:paraId="13366490" w14:textId="77777777" w:rsidR="00473F60" w:rsidRPr="00473F60" w:rsidRDefault="00473F60" w:rsidP="00473F60">
            <w:pPr>
              <w:pStyle w:val="TableHeading"/>
            </w:pPr>
            <w:r w:rsidRPr="00473F60">
              <w:t>Services</w:t>
            </w:r>
          </w:p>
        </w:tc>
        <w:tc>
          <w:tcPr>
            <w:tcW w:w="720" w:type="dxa"/>
          </w:tcPr>
          <w:p w14:paraId="28BC9499" w14:textId="77777777" w:rsidR="00473F60" w:rsidRPr="00473F60" w:rsidRDefault="00473F60" w:rsidP="00473F60">
            <w:pPr>
              <w:spacing w:after="0" w:line="360" w:lineRule="auto"/>
              <w:rPr>
                <w:rFonts w:eastAsia="Times New Roman" w:cs="Arial"/>
                <w:b/>
              </w:rPr>
            </w:pPr>
          </w:p>
        </w:tc>
        <w:tc>
          <w:tcPr>
            <w:tcW w:w="3780" w:type="dxa"/>
          </w:tcPr>
          <w:p w14:paraId="659D7278" w14:textId="77777777" w:rsidR="00473F60" w:rsidRPr="00473F60" w:rsidRDefault="00473F60" w:rsidP="00473F60">
            <w:pPr>
              <w:pStyle w:val="TableHeading"/>
            </w:pPr>
            <w:r w:rsidRPr="00473F60">
              <w:t>Target Groups</w:t>
            </w:r>
          </w:p>
        </w:tc>
        <w:tc>
          <w:tcPr>
            <w:tcW w:w="963" w:type="dxa"/>
          </w:tcPr>
          <w:p w14:paraId="643D4AF8" w14:textId="77777777" w:rsidR="00473F60" w:rsidRPr="00473F60" w:rsidRDefault="00473F60" w:rsidP="00473F60">
            <w:pPr>
              <w:spacing w:after="0" w:line="360" w:lineRule="auto"/>
              <w:rPr>
                <w:rFonts w:eastAsia="Times New Roman" w:cs="Arial"/>
                <w:b/>
              </w:rPr>
            </w:pPr>
          </w:p>
        </w:tc>
      </w:tr>
      <w:tr w:rsidR="00473F60" w:rsidRPr="00473F60" w14:paraId="2C7F01E0" w14:textId="77777777" w:rsidTr="00473F60">
        <w:trPr>
          <w:jc w:val="center"/>
        </w:trPr>
        <w:tc>
          <w:tcPr>
            <w:tcW w:w="4077" w:type="dxa"/>
          </w:tcPr>
          <w:p w14:paraId="16ED0131" w14:textId="77777777" w:rsidR="00473F60" w:rsidRPr="00473F60" w:rsidRDefault="00473F60" w:rsidP="00473F60">
            <w:pPr>
              <w:spacing w:after="0" w:line="240" w:lineRule="auto"/>
              <w:rPr>
                <w:rFonts w:eastAsia="Times New Roman" w:cs="Arial"/>
              </w:rPr>
            </w:pPr>
            <w:r w:rsidRPr="00473F60">
              <w:rPr>
                <w:rFonts w:eastAsia="Times New Roman" w:cs="Arial"/>
              </w:rPr>
              <w:t>Assessment/Employment Plan</w:t>
            </w:r>
          </w:p>
        </w:tc>
        <w:tc>
          <w:tcPr>
            <w:tcW w:w="720" w:type="dxa"/>
          </w:tcPr>
          <w:p w14:paraId="1D536FFF"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bookmarkStart w:id="26" w:name="Check49"/>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bookmarkEnd w:id="26"/>
          </w:p>
        </w:tc>
        <w:tc>
          <w:tcPr>
            <w:tcW w:w="3780" w:type="dxa"/>
          </w:tcPr>
          <w:p w14:paraId="24FC5025" w14:textId="77777777" w:rsidR="00473F60" w:rsidRPr="00473F60" w:rsidRDefault="00473F60" w:rsidP="00473F60">
            <w:pPr>
              <w:spacing w:after="0" w:line="240" w:lineRule="auto"/>
              <w:ind w:left="198"/>
              <w:rPr>
                <w:rFonts w:eastAsia="Times New Roman" w:cs="Arial"/>
              </w:rPr>
            </w:pPr>
            <w:r w:rsidRPr="00473F60">
              <w:rPr>
                <w:rFonts w:eastAsia="Times New Roman" w:cs="Arial"/>
              </w:rPr>
              <w:t>Applicants</w:t>
            </w:r>
          </w:p>
        </w:tc>
        <w:tc>
          <w:tcPr>
            <w:tcW w:w="963" w:type="dxa"/>
          </w:tcPr>
          <w:p w14:paraId="7E9B725B"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r>
      <w:tr w:rsidR="00473F60" w:rsidRPr="00473F60" w14:paraId="6D2B8D9F" w14:textId="77777777" w:rsidTr="00473F60">
        <w:trPr>
          <w:jc w:val="center"/>
        </w:trPr>
        <w:tc>
          <w:tcPr>
            <w:tcW w:w="4077" w:type="dxa"/>
          </w:tcPr>
          <w:p w14:paraId="1F77A8BF" w14:textId="77777777" w:rsidR="00473F60" w:rsidRPr="00473F60" w:rsidRDefault="00473F60" w:rsidP="00473F60">
            <w:pPr>
              <w:spacing w:after="0" w:line="240" w:lineRule="auto"/>
              <w:ind w:right="-648"/>
              <w:rPr>
                <w:rFonts w:eastAsia="Times New Roman" w:cs="Arial"/>
              </w:rPr>
            </w:pPr>
            <w:r w:rsidRPr="00473F60">
              <w:rPr>
                <w:rFonts w:eastAsia="Times New Roman" w:cs="Arial"/>
              </w:rPr>
              <w:t>Supervised Job Search</w:t>
            </w:r>
          </w:p>
        </w:tc>
        <w:tc>
          <w:tcPr>
            <w:tcW w:w="720" w:type="dxa"/>
          </w:tcPr>
          <w:p w14:paraId="4C916DF8"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c>
          <w:tcPr>
            <w:tcW w:w="3780" w:type="dxa"/>
          </w:tcPr>
          <w:p w14:paraId="0234A0FC" w14:textId="77777777" w:rsidR="00473F60" w:rsidRPr="00473F60" w:rsidRDefault="00473F60" w:rsidP="00473F60">
            <w:pPr>
              <w:spacing w:after="0" w:line="240" w:lineRule="auto"/>
              <w:ind w:left="198"/>
              <w:rPr>
                <w:rFonts w:eastAsia="Times New Roman" w:cs="Arial"/>
              </w:rPr>
            </w:pPr>
            <w:r w:rsidRPr="00473F60">
              <w:rPr>
                <w:rFonts w:eastAsia="Times New Roman" w:cs="Arial"/>
              </w:rPr>
              <w:t>FA &amp; SNA with children</w:t>
            </w:r>
          </w:p>
        </w:tc>
        <w:tc>
          <w:tcPr>
            <w:tcW w:w="963" w:type="dxa"/>
          </w:tcPr>
          <w:p w14:paraId="38108783"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r>
      <w:tr w:rsidR="00473F60" w:rsidRPr="00473F60" w14:paraId="4EABDE58" w14:textId="77777777" w:rsidTr="00473F60">
        <w:trPr>
          <w:jc w:val="center"/>
        </w:trPr>
        <w:tc>
          <w:tcPr>
            <w:tcW w:w="4077" w:type="dxa"/>
          </w:tcPr>
          <w:p w14:paraId="3AE50639" w14:textId="77777777" w:rsidR="00473F60" w:rsidRPr="00473F60" w:rsidRDefault="00473F60" w:rsidP="00473F60">
            <w:pPr>
              <w:spacing w:after="0" w:line="240" w:lineRule="auto"/>
              <w:rPr>
                <w:rFonts w:eastAsia="Times New Roman" w:cs="Arial"/>
              </w:rPr>
            </w:pPr>
            <w:r w:rsidRPr="00473F60">
              <w:rPr>
                <w:rFonts w:eastAsia="Times New Roman" w:cs="Arial"/>
              </w:rPr>
              <w:t>Job Readiness Training</w:t>
            </w:r>
          </w:p>
        </w:tc>
        <w:tc>
          <w:tcPr>
            <w:tcW w:w="720" w:type="dxa"/>
          </w:tcPr>
          <w:p w14:paraId="7F2C7D1D"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c>
          <w:tcPr>
            <w:tcW w:w="3780" w:type="dxa"/>
          </w:tcPr>
          <w:p w14:paraId="68C8BB84" w14:textId="77777777" w:rsidR="00473F60" w:rsidRPr="00473F60" w:rsidRDefault="00473F60" w:rsidP="00473F60">
            <w:pPr>
              <w:spacing w:after="0" w:line="240" w:lineRule="auto"/>
              <w:ind w:left="198"/>
              <w:rPr>
                <w:rFonts w:eastAsia="Times New Roman" w:cs="Arial"/>
              </w:rPr>
            </w:pPr>
            <w:r w:rsidRPr="00473F60">
              <w:rPr>
                <w:rFonts w:eastAsia="Times New Roman" w:cs="Arial"/>
              </w:rPr>
              <w:t>SNA without Children</w:t>
            </w:r>
          </w:p>
        </w:tc>
        <w:tc>
          <w:tcPr>
            <w:tcW w:w="963" w:type="dxa"/>
          </w:tcPr>
          <w:p w14:paraId="77CEAC10"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r>
      <w:tr w:rsidR="00473F60" w:rsidRPr="00473F60" w14:paraId="40DE0308" w14:textId="77777777" w:rsidTr="00473F60">
        <w:trPr>
          <w:jc w:val="center"/>
        </w:trPr>
        <w:tc>
          <w:tcPr>
            <w:tcW w:w="4077" w:type="dxa"/>
          </w:tcPr>
          <w:p w14:paraId="327DAB9D" w14:textId="77777777" w:rsidR="00473F60" w:rsidRPr="00473F60" w:rsidRDefault="00473F60" w:rsidP="00473F60">
            <w:pPr>
              <w:spacing w:after="0" w:line="240" w:lineRule="auto"/>
              <w:rPr>
                <w:rFonts w:eastAsia="Times New Roman" w:cs="Arial"/>
              </w:rPr>
            </w:pPr>
            <w:r w:rsidRPr="00473F60">
              <w:rPr>
                <w:rFonts w:eastAsia="Times New Roman" w:cs="Arial"/>
              </w:rPr>
              <w:t>Job Club</w:t>
            </w:r>
          </w:p>
        </w:tc>
        <w:tc>
          <w:tcPr>
            <w:tcW w:w="720" w:type="dxa"/>
          </w:tcPr>
          <w:p w14:paraId="1A2D711E"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c>
          <w:tcPr>
            <w:tcW w:w="3780" w:type="dxa"/>
          </w:tcPr>
          <w:p w14:paraId="5C593F86" w14:textId="77777777" w:rsidR="00473F60" w:rsidRPr="00473F60" w:rsidRDefault="00473F60" w:rsidP="00473F60">
            <w:pPr>
              <w:spacing w:after="0" w:line="240" w:lineRule="auto"/>
              <w:ind w:left="198"/>
              <w:rPr>
                <w:rFonts w:eastAsia="Times New Roman" w:cs="Arial"/>
              </w:rPr>
            </w:pPr>
            <w:r w:rsidRPr="00473F60">
              <w:rPr>
                <w:rFonts w:eastAsia="Times New Roman" w:cs="Arial"/>
              </w:rPr>
              <w:t>SNAP</w:t>
            </w:r>
          </w:p>
        </w:tc>
        <w:tc>
          <w:tcPr>
            <w:tcW w:w="963" w:type="dxa"/>
          </w:tcPr>
          <w:p w14:paraId="66E6D749"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r>
      <w:tr w:rsidR="00473F60" w:rsidRPr="00473F60" w14:paraId="1DF05A21" w14:textId="77777777" w:rsidTr="00473F60">
        <w:trPr>
          <w:jc w:val="center"/>
        </w:trPr>
        <w:tc>
          <w:tcPr>
            <w:tcW w:w="4077" w:type="dxa"/>
          </w:tcPr>
          <w:p w14:paraId="202718E2" w14:textId="77777777" w:rsidR="00473F60" w:rsidRPr="00473F60" w:rsidRDefault="00473F60" w:rsidP="00473F60">
            <w:pPr>
              <w:spacing w:after="0" w:line="240" w:lineRule="auto"/>
              <w:rPr>
                <w:rFonts w:eastAsia="Times New Roman" w:cs="Arial"/>
              </w:rPr>
            </w:pPr>
            <w:r w:rsidRPr="00473F60">
              <w:rPr>
                <w:rFonts w:eastAsia="Times New Roman" w:cs="Arial"/>
              </w:rPr>
              <w:t>Job Placement Services</w:t>
            </w:r>
          </w:p>
        </w:tc>
        <w:tc>
          <w:tcPr>
            <w:tcW w:w="720" w:type="dxa"/>
          </w:tcPr>
          <w:p w14:paraId="16F25AD0"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c>
          <w:tcPr>
            <w:tcW w:w="3780" w:type="dxa"/>
          </w:tcPr>
          <w:p w14:paraId="6A92A6B1" w14:textId="77777777" w:rsidR="00473F60" w:rsidRPr="00473F60" w:rsidRDefault="00473F60" w:rsidP="00473F60">
            <w:pPr>
              <w:spacing w:after="0" w:line="240" w:lineRule="auto"/>
              <w:ind w:left="198"/>
              <w:rPr>
                <w:rFonts w:eastAsia="Times New Roman" w:cs="Arial"/>
              </w:rPr>
            </w:pPr>
            <w:r w:rsidRPr="00473F60">
              <w:rPr>
                <w:rFonts w:eastAsia="Times New Roman" w:cs="Arial"/>
              </w:rPr>
              <w:t xml:space="preserve">TANF 200% </w:t>
            </w:r>
          </w:p>
        </w:tc>
        <w:tc>
          <w:tcPr>
            <w:tcW w:w="963" w:type="dxa"/>
          </w:tcPr>
          <w:p w14:paraId="1711B8EF"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r>
      <w:tr w:rsidR="00473F60" w:rsidRPr="00473F60" w14:paraId="2E6A6001" w14:textId="77777777" w:rsidTr="00473F60">
        <w:trPr>
          <w:jc w:val="center"/>
        </w:trPr>
        <w:tc>
          <w:tcPr>
            <w:tcW w:w="4077" w:type="dxa"/>
          </w:tcPr>
          <w:p w14:paraId="28BE6B66" w14:textId="77777777" w:rsidR="00473F60" w:rsidRPr="00473F60" w:rsidRDefault="00473F60" w:rsidP="00473F60">
            <w:pPr>
              <w:spacing w:after="0" w:line="240" w:lineRule="auto"/>
              <w:rPr>
                <w:rFonts w:eastAsia="Times New Roman" w:cs="Arial"/>
              </w:rPr>
            </w:pPr>
            <w:r w:rsidRPr="00473F60">
              <w:rPr>
                <w:rFonts w:eastAsia="Times New Roman" w:cs="Arial"/>
              </w:rPr>
              <w:t xml:space="preserve">Grant Diversion </w:t>
            </w:r>
          </w:p>
        </w:tc>
        <w:tc>
          <w:tcPr>
            <w:tcW w:w="720" w:type="dxa"/>
          </w:tcPr>
          <w:p w14:paraId="2C2ADF81"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c>
          <w:tcPr>
            <w:tcW w:w="3780" w:type="dxa"/>
          </w:tcPr>
          <w:p w14:paraId="03CD1B3A" w14:textId="77777777" w:rsidR="00473F60" w:rsidRPr="00473F60" w:rsidRDefault="00473F60" w:rsidP="00473F60">
            <w:pPr>
              <w:spacing w:after="0" w:line="240" w:lineRule="auto"/>
              <w:rPr>
                <w:rFonts w:eastAsia="Times New Roman" w:cs="Arial"/>
              </w:rPr>
            </w:pPr>
            <w:r w:rsidRPr="00473F60">
              <w:rPr>
                <w:rFonts w:eastAsia="Times New Roman" w:cs="Arial"/>
              </w:rPr>
              <w:t xml:space="preserve">   </w:t>
            </w:r>
          </w:p>
        </w:tc>
        <w:tc>
          <w:tcPr>
            <w:tcW w:w="963" w:type="dxa"/>
          </w:tcPr>
          <w:p w14:paraId="6E9A3EDC" w14:textId="77777777" w:rsidR="00473F60" w:rsidRPr="00473F60" w:rsidRDefault="00473F60" w:rsidP="00473F60">
            <w:pPr>
              <w:spacing w:after="0" w:line="240" w:lineRule="auto"/>
              <w:rPr>
                <w:rFonts w:eastAsia="Times New Roman" w:cs="Arial"/>
              </w:rPr>
            </w:pPr>
          </w:p>
        </w:tc>
      </w:tr>
      <w:tr w:rsidR="00473F60" w:rsidRPr="00473F60" w14:paraId="3A60DF7B" w14:textId="77777777" w:rsidTr="00473F60">
        <w:trPr>
          <w:jc w:val="center"/>
        </w:trPr>
        <w:tc>
          <w:tcPr>
            <w:tcW w:w="4077" w:type="dxa"/>
          </w:tcPr>
          <w:p w14:paraId="41F1D75C" w14:textId="77777777" w:rsidR="00473F60" w:rsidRPr="00473F60" w:rsidRDefault="00473F60" w:rsidP="00473F60">
            <w:pPr>
              <w:spacing w:after="0" w:line="240" w:lineRule="auto"/>
              <w:rPr>
                <w:rFonts w:eastAsia="Times New Roman" w:cs="Arial"/>
              </w:rPr>
            </w:pPr>
            <w:r w:rsidRPr="00473F60">
              <w:rPr>
                <w:rFonts w:eastAsia="Times New Roman" w:cs="Arial"/>
              </w:rPr>
              <w:t>Job Development (employer outreach)</w:t>
            </w:r>
          </w:p>
        </w:tc>
        <w:tc>
          <w:tcPr>
            <w:tcW w:w="720" w:type="dxa"/>
          </w:tcPr>
          <w:p w14:paraId="75DFCBD2"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c>
          <w:tcPr>
            <w:tcW w:w="3780" w:type="dxa"/>
          </w:tcPr>
          <w:p w14:paraId="259B2A9B" w14:textId="77777777" w:rsidR="00473F60" w:rsidRPr="00473F60" w:rsidRDefault="00473F60" w:rsidP="00473F60">
            <w:pPr>
              <w:spacing w:after="0" w:line="240" w:lineRule="auto"/>
              <w:rPr>
                <w:rFonts w:eastAsia="Times New Roman" w:cs="Arial"/>
              </w:rPr>
            </w:pPr>
          </w:p>
        </w:tc>
        <w:tc>
          <w:tcPr>
            <w:tcW w:w="963" w:type="dxa"/>
          </w:tcPr>
          <w:p w14:paraId="4CBE44C4" w14:textId="77777777" w:rsidR="00473F60" w:rsidRPr="00473F60" w:rsidRDefault="00473F60" w:rsidP="00473F60">
            <w:pPr>
              <w:spacing w:after="0" w:line="240" w:lineRule="auto"/>
              <w:rPr>
                <w:rFonts w:eastAsia="Times New Roman" w:cs="Arial"/>
              </w:rPr>
            </w:pPr>
          </w:p>
        </w:tc>
      </w:tr>
      <w:tr w:rsidR="00473F60" w:rsidRPr="00473F60" w14:paraId="4F582E1F" w14:textId="77777777" w:rsidTr="00473F60">
        <w:trPr>
          <w:trHeight w:val="351"/>
          <w:jc w:val="center"/>
        </w:trPr>
        <w:tc>
          <w:tcPr>
            <w:tcW w:w="4077" w:type="dxa"/>
          </w:tcPr>
          <w:p w14:paraId="316A4814" w14:textId="77777777" w:rsidR="00473F60" w:rsidRPr="00473F60" w:rsidRDefault="00473F60" w:rsidP="00473F60">
            <w:pPr>
              <w:spacing w:after="0" w:line="240" w:lineRule="auto"/>
              <w:rPr>
                <w:rFonts w:eastAsia="Times New Roman" w:cs="Arial"/>
              </w:rPr>
            </w:pPr>
            <w:r w:rsidRPr="00473F60">
              <w:rPr>
                <w:rFonts w:eastAsia="Times New Roman" w:cs="Arial"/>
              </w:rPr>
              <w:t>WOTC pre-certifications</w:t>
            </w:r>
          </w:p>
        </w:tc>
        <w:tc>
          <w:tcPr>
            <w:tcW w:w="720" w:type="dxa"/>
          </w:tcPr>
          <w:p w14:paraId="555BEB4D" w14:textId="77777777" w:rsidR="00473F60" w:rsidRPr="00473F60" w:rsidRDefault="00473F60" w:rsidP="00473F60">
            <w:pPr>
              <w:spacing w:after="0" w:line="240" w:lineRule="auto"/>
              <w:rPr>
                <w:rFonts w:eastAsia="Times New Roman" w:cs="Arial"/>
                <w:b/>
              </w:rPr>
            </w:pPr>
            <w:r w:rsidRPr="00473F60">
              <w:rPr>
                <w:rFonts w:eastAsia="Times New Roman" w:cs="Arial"/>
                <w:b/>
              </w:rPr>
              <w:fldChar w:fldCharType="begin">
                <w:ffData>
                  <w:name w:val="Check49"/>
                  <w:enabled/>
                  <w:calcOnExit w:val="0"/>
                  <w:checkBox>
                    <w:sizeAuto/>
                    <w:default w:val="0"/>
                  </w:checkBox>
                </w:ffData>
              </w:fldChar>
            </w:r>
            <w:r w:rsidRPr="00473F60">
              <w:rPr>
                <w:rFonts w:eastAsia="Times New Roman" w:cs="Arial"/>
                <w:b/>
              </w:rPr>
              <w:instrText xml:space="preserve"> FORMCHECKBOX </w:instrText>
            </w:r>
            <w:r w:rsidR="00142DE3">
              <w:rPr>
                <w:rFonts w:eastAsia="Times New Roman" w:cs="Arial"/>
                <w:b/>
              </w:rPr>
            </w:r>
            <w:r w:rsidR="00142DE3">
              <w:rPr>
                <w:rFonts w:eastAsia="Times New Roman" w:cs="Arial"/>
                <w:b/>
              </w:rPr>
              <w:fldChar w:fldCharType="separate"/>
            </w:r>
            <w:r w:rsidRPr="00473F60">
              <w:rPr>
                <w:rFonts w:eastAsia="Times New Roman" w:cs="Arial"/>
                <w:b/>
              </w:rPr>
              <w:fldChar w:fldCharType="end"/>
            </w:r>
          </w:p>
        </w:tc>
        <w:tc>
          <w:tcPr>
            <w:tcW w:w="3780" w:type="dxa"/>
          </w:tcPr>
          <w:p w14:paraId="425EC01D" w14:textId="77777777" w:rsidR="00473F60" w:rsidRPr="00473F60" w:rsidRDefault="00473F60" w:rsidP="00473F60">
            <w:pPr>
              <w:spacing w:after="0" w:line="240" w:lineRule="auto"/>
              <w:rPr>
                <w:rFonts w:eastAsia="Times New Roman" w:cs="Arial"/>
              </w:rPr>
            </w:pPr>
          </w:p>
        </w:tc>
        <w:tc>
          <w:tcPr>
            <w:tcW w:w="963" w:type="dxa"/>
          </w:tcPr>
          <w:p w14:paraId="47FCFBE4" w14:textId="77777777" w:rsidR="00473F60" w:rsidRPr="00473F60" w:rsidRDefault="00473F60" w:rsidP="00473F60">
            <w:pPr>
              <w:spacing w:after="0" w:line="240" w:lineRule="auto"/>
              <w:rPr>
                <w:rFonts w:eastAsia="Times New Roman" w:cs="Arial"/>
              </w:rPr>
            </w:pPr>
          </w:p>
        </w:tc>
      </w:tr>
    </w:tbl>
    <w:p w14:paraId="04EE425E" w14:textId="77777777" w:rsidR="00473F60" w:rsidRDefault="00473F60" w:rsidP="00473F60"/>
    <w:p w14:paraId="4374C13A" w14:textId="77777777" w:rsidR="00473F60" w:rsidRDefault="00473F60" w:rsidP="00473F60">
      <w:pPr>
        <w:pStyle w:val="Heading3"/>
      </w:pPr>
      <w:bookmarkStart w:id="27" w:name="_Toc18482217"/>
      <w:r>
        <w:t>Other Services Requested</w:t>
      </w:r>
      <w:bookmarkEnd w:id="27"/>
    </w:p>
    <w:p w14:paraId="7125A6EF" w14:textId="77777777" w:rsidR="00473F60" w:rsidRDefault="00473F60" w:rsidP="00473F60">
      <w:r>
        <w:t>Described below are additional services/duties which will be requested of Jobs staff (e.g. WTWCMS data entry, case conferencing, job fairs)</w:t>
      </w:r>
    </w:p>
    <w:p w14:paraId="4C8208FF" w14:textId="1AA1CD19" w:rsidR="00473F60" w:rsidRDefault="00473F60" w:rsidP="00473F60">
      <w:r>
        <w:fldChar w:fldCharType="begin">
          <w:ffData>
            <w:name w:val="Text9"/>
            <w:enabled/>
            <w:calcOnExit w:val="0"/>
            <w:textInput/>
          </w:ffData>
        </w:fldChar>
      </w:r>
      <w:bookmarkStart w:id="28" w:name="Text9"/>
      <w:r>
        <w:instrText xml:space="preserve"> FORMTEXT </w:instrText>
      </w:r>
      <w:r>
        <w:fldChar w:fldCharType="separate"/>
      </w:r>
      <w:r w:rsidR="00422416">
        <w:rPr>
          <w:noProof/>
        </w:rPr>
        <w:t>Monroe County does not currently have an OTDA JOBS program employee.</w:t>
      </w:r>
      <w:r>
        <w:fldChar w:fldCharType="end"/>
      </w:r>
      <w:bookmarkEnd w:id="28"/>
    </w:p>
    <w:p w14:paraId="33A00750" w14:textId="77777777" w:rsidR="00473F60" w:rsidRDefault="00473F60" w:rsidP="00473F60"/>
    <w:p w14:paraId="1D455863" w14:textId="77777777" w:rsidR="00473F60" w:rsidRDefault="00473F60" w:rsidP="00473F60">
      <w:pPr>
        <w:pStyle w:val="Heading2"/>
      </w:pPr>
      <w:bookmarkStart w:id="29" w:name="_Toc18482218"/>
      <w:r>
        <w:t>Section 2.4 Access to Services at New York State Career Centers</w:t>
      </w:r>
      <w:bookmarkEnd w:id="29"/>
    </w:p>
    <w:p w14:paraId="085C9D05" w14:textId="77777777" w:rsidR="00473F60" w:rsidRDefault="00473F60" w:rsidP="00473F60">
      <w:r>
        <w:t>In New York State, TANF is a required WIOA partner and must coordinate access to TANF services with the comprehensive Career Centers.</w:t>
      </w:r>
    </w:p>
    <w:p w14:paraId="5F699676" w14:textId="2B847AB3" w:rsidR="00A964A3" w:rsidRDefault="00473F60" w:rsidP="00A964A3">
      <w:pPr>
        <w:pStyle w:val="ListParagraph"/>
        <w:numPr>
          <w:ilvl w:val="0"/>
          <w:numId w:val="1"/>
        </w:numPr>
        <w:ind w:hanging="720"/>
      </w:pPr>
      <w:r w:rsidRPr="00473F60">
        <w:t>Below is a description of how the district provides access to its programs and services with Career Center partners. Check all that apply:</w:t>
      </w:r>
      <w:r>
        <w:br/>
      </w:r>
      <w:r w:rsidR="006E25B8">
        <w:fldChar w:fldCharType="begin">
          <w:ffData>
            <w:name w:val="Check50"/>
            <w:enabled/>
            <w:calcOnExit w:val="0"/>
            <w:checkBox>
              <w:sizeAuto/>
              <w:default w:val="0"/>
              <w:checked w:val="0"/>
            </w:checkBox>
          </w:ffData>
        </w:fldChar>
      </w:r>
      <w:bookmarkStart w:id="30" w:name="Check50"/>
      <w:r w:rsidR="006E25B8">
        <w:instrText xml:space="preserve"> FORMCHECKBOX </w:instrText>
      </w:r>
      <w:r w:rsidR="00142DE3">
        <w:fldChar w:fldCharType="separate"/>
      </w:r>
      <w:r w:rsidR="006E25B8">
        <w:fldChar w:fldCharType="end"/>
      </w:r>
      <w:bookmarkEnd w:id="30"/>
      <w:r w:rsidR="006E25B8">
        <w:t xml:space="preserve"> </w:t>
      </w:r>
      <w:r>
        <w:t>The district has employee(s) physically present at a Career Center</w:t>
      </w:r>
      <w:r>
        <w:br/>
      </w:r>
      <w:r w:rsidR="006E25B8">
        <w:fldChar w:fldCharType="begin">
          <w:ffData>
            <w:name w:val="Check50"/>
            <w:enabled/>
            <w:calcOnExit w:val="0"/>
            <w:checkBox>
              <w:sizeAuto/>
              <w:default w:val="0"/>
              <w:checked/>
            </w:checkBox>
          </w:ffData>
        </w:fldChar>
      </w:r>
      <w:r w:rsidR="006E25B8">
        <w:instrText xml:space="preserve"> FORMCHECKBOX </w:instrText>
      </w:r>
      <w:r w:rsidR="00142DE3">
        <w:fldChar w:fldCharType="separate"/>
      </w:r>
      <w:r w:rsidR="006E25B8">
        <w:fldChar w:fldCharType="end"/>
      </w:r>
      <w:r w:rsidR="006E25B8">
        <w:t xml:space="preserve"> </w:t>
      </w:r>
      <w:r>
        <w:t>The district has contract staff physically present at a Career Center</w:t>
      </w:r>
      <w:r>
        <w:br/>
      </w:r>
      <w:r w:rsidR="006E25B8">
        <w:fldChar w:fldCharType="begin">
          <w:ffData>
            <w:name w:val="Check50"/>
            <w:enabled/>
            <w:calcOnExit w:val="0"/>
            <w:checkBox>
              <w:sizeAuto/>
              <w:default w:val="0"/>
              <w:checked/>
            </w:checkBox>
          </w:ffData>
        </w:fldChar>
      </w:r>
      <w:r w:rsidR="006E25B8">
        <w:instrText xml:space="preserve"> FORMCHECKBOX </w:instrText>
      </w:r>
      <w:r w:rsidR="00142DE3">
        <w:fldChar w:fldCharType="separate"/>
      </w:r>
      <w:r w:rsidR="006E25B8">
        <w:fldChar w:fldCharType="end"/>
      </w:r>
      <w:r w:rsidR="006E25B8">
        <w:t xml:space="preserve"> </w:t>
      </w:r>
      <w:r>
        <w:t>The district makes available direct access to its program staff via phone or technology at a Career Center</w:t>
      </w:r>
      <w:r>
        <w:br/>
      </w:r>
      <w:r w:rsidR="006E25B8">
        <w:fldChar w:fldCharType="begin">
          <w:ffData>
            <w:name w:val="Check50"/>
            <w:enabled/>
            <w:calcOnExit w:val="0"/>
            <w:checkBox>
              <w:sizeAuto/>
              <w:default w:val="0"/>
              <w:checked/>
            </w:checkBox>
          </w:ffData>
        </w:fldChar>
      </w:r>
      <w:r w:rsidR="006E25B8">
        <w:instrText xml:space="preserve"> FORMCHECKBOX </w:instrText>
      </w:r>
      <w:r w:rsidR="00142DE3">
        <w:fldChar w:fldCharType="separate"/>
      </w:r>
      <w:r w:rsidR="006E25B8">
        <w:fldChar w:fldCharType="end"/>
      </w:r>
      <w:r w:rsidR="006E25B8">
        <w:t xml:space="preserve"> </w:t>
      </w:r>
      <w:r>
        <w:t xml:space="preserve">The district makes available copies of the LDSS-2921 (Common Application) at a Career Center </w:t>
      </w:r>
    </w:p>
    <w:p w14:paraId="64006E21" w14:textId="5834FD50" w:rsidR="00473F60" w:rsidRDefault="00426C1C" w:rsidP="00A964A3">
      <w:pPr>
        <w:ind w:left="72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w:t>
      </w:r>
      <w:r w:rsidR="00473F60">
        <w:t>Other:</w:t>
      </w:r>
      <w:r w:rsidR="006E25B8">
        <w:t xml:space="preserve"> </w:t>
      </w:r>
      <w:r w:rsidR="006E25B8">
        <w:fldChar w:fldCharType="begin">
          <w:ffData>
            <w:name w:val="Text10"/>
            <w:enabled/>
            <w:calcOnExit w:val="0"/>
            <w:textInput/>
          </w:ffData>
        </w:fldChar>
      </w:r>
      <w:bookmarkStart w:id="31" w:name="Text10"/>
      <w:r w:rsidR="006E25B8">
        <w:instrText xml:space="preserve"> FORMTEXT </w:instrText>
      </w:r>
      <w:r w:rsidR="006E25B8">
        <w:fldChar w:fldCharType="separate"/>
      </w:r>
      <w:r w:rsidR="00422416">
        <w:rPr>
          <w:noProof/>
        </w:rPr>
        <w:t xml:space="preserve">At the co-located WIOA Career Center, applications are available to individuals that request one.  This Center is located within a DSS building.  </w:t>
      </w:r>
      <w:r w:rsidR="006E25B8">
        <w:fldChar w:fldCharType="end"/>
      </w:r>
      <w:bookmarkEnd w:id="31"/>
    </w:p>
    <w:p w14:paraId="7F8DD35B" w14:textId="77777777" w:rsidR="00473F60" w:rsidRDefault="00473F60" w:rsidP="004A0F18">
      <w:pPr>
        <w:pStyle w:val="ListParagraph"/>
        <w:numPr>
          <w:ilvl w:val="0"/>
          <w:numId w:val="1"/>
        </w:numPr>
        <w:ind w:hanging="720"/>
      </w:pPr>
      <w:r>
        <w:t>Please provide a description of how the district coordinates with Career Center partners with providing services to the district’s clients, including referral and information sharing mechanisms, or other collaboration such as participation on the local WIOA Business Services Team, etc.</w:t>
      </w:r>
    </w:p>
    <w:p w14:paraId="7EF2556C" w14:textId="3B5A97F8" w:rsidR="006E25B8" w:rsidRDefault="006E25B8" w:rsidP="006E25B8">
      <w:pPr>
        <w:pStyle w:val="ListParagraph"/>
      </w:pPr>
      <w:r>
        <w:fldChar w:fldCharType="begin">
          <w:ffData>
            <w:name w:val="Text11"/>
            <w:enabled/>
            <w:calcOnExit w:val="0"/>
            <w:textInput/>
          </w:ffData>
        </w:fldChar>
      </w:r>
      <w:bookmarkStart w:id="32" w:name="Text11"/>
      <w:r>
        <w:instrText xml:space="preserve"> FORMTEXT </w:instrText>
      </w:r>
      <w:r>
        <w:fldChar w:fldCharType="separate"/>
      </w:r>
      <w:r w:rsidR="00422416">
        <w:t>Through our locally established WIOA referral process w</w:t>
      </w:r>
      <w:r w:rsidR="00422416" w:rsidRPr="00422416">
        <w:rPr>
          <w:noProof/>
        </w:rPr>
        <w:t>hen a TANF individual requests services a referral is faxed to our designated liaison and a LDSS-2921 is directly mailed via USPS to the individual requesting the information.</w:t>
      </w:r>
      <w:r w:rsidR="00422416">
        <w:rPr>
          <w:noProof/>
        </w:rPr>
        <w:t xml:space="preserve">  The District currently shares a location with one of our WIOA Career Center offices.  At this joint location we collaborate on a job postings wall that lists community employment opportunities.  The District advises TANF</w:t>
      </w:r>
      <w:r w:rsidR="00AC6124">
        <w:rPr>
          <w:noProof/>
        </w:rPr>
        <w:t xml:space="preserve"> and SNAP</w:t>
      </w:r>
      <w:r w:rsidR="00422416">
        <w:rPr>
          <w:noProof/>
        </w:rPr>
        <w:t xml:space="preserve"> eligible individuals of the services available through the Career </w:t>
      </w:r>
      <w:r w:rsidR="00422416">
        <w:rPr>
          <w:noProof/>
        </w:rPr>
        <w:lastRenderedPageBreak/>
        <w:t xml:space="preserve">Center including training assistance, available jobs, open opportunities for the computer </w:t>
      </w:r>
      <w:r w:rsidR="00AC6124">
        <w:rPr>
          <w:noProof/>
        </w:rPr>
        <w:t>lab</w:t>
      </w:r>
      <w:r w:rsidR="00422416">
        <w:rPr>
          <w:noProof/>
        </w:rPr>
        <w:t>, resume and job search services as well as other available programs through WIOA partners</w:t>
      </w:r>
      <w:r w:rsidR="00AC6124">
        <w:rPr>
          <w:noProof/>
        </w:rPr>
        <w:t>.</w:t>
      </w:r>
      <w:r>
        <w:fldChar w:fldCharType="end"/>
      </w:r>
      <w:bookmarkEnd w:id="32"/>
    </w:p>
    <w:p w14:paraId="31C40ABE" w14:textId="77777777" w:rsidR="006E25B8" w:rsidRDefault="006E25B8" w:rsidP="006E25B8">
      <w:pPr>
        <w:sectPr w:rsidR="006E25B8" w:rsidSect="00CD16CD">
          <w:pgSz w:w="12240" w:h="15840"/>
          <w:pgMar w:top="1261" w:right="1440" w:bottom="1440" w:left="1440" w:header="720" w:footer="720" w:gutter="0"/>
          <w:cols w:space="720"/>
          <w:titlePg/>
          <w:docGrid w:linePitch="360"/>
        </w:sectPr>
      </w:pPr>
    </w:p>
    <w:p w14:paraId="48DCF443" w14:textId="77777777" w:rsidR="006E25B8" w:rsidRDefault="006E25B8" w:rsidP="006E25B8">
      <w:pPr>
        <w:pStyle w:val="Heading1"/>
      </w:pPr>
      <w:bookmarkStart w:id="33" w:name="_Toc18482219"/>
      <w:r>
        <w:lastRenderedPageBreak/>
        <w:t>Section 3 Engagement and Work Preparation</w:t>
      </w:r>
      <w:bookmarkEnd w:id="33"/>
    </w:p>
    <w:p w14:paraId="5F9394FD" w14:textId="77777777" w:rsidR="006E25B8" w:rsidRDefault="006E25B8" w:rsidP="006E25B8">
      <w:pPr>
        <w:pStyle w:val="Heading2"/>
      </w:pPr>
      <w:bookmarkStart w:id="34" w:name="_Toc18482220"/>
      <w:r>
        <w:t>Section 3.1 Federal “Engaged in Work” Requirement (Reference 18 NYCRR 385.2 (f))</w:t>
      </w:r>
      <w:bookmarkEnd w:id="34"/>
    </w:p>
    <w:p w14:paraId="3BC7A845" w14:textId="77777777" w:rsidR="006E25B8" w:rsidRDefault="006E25B8" w:rsidP="006E25B8">
      <w:r>
        <w:t>For purposes of satisfying the federal requirement which states that parents or caretakers must be engaged in work as soon as the district determines they are ready, but no later than within 24 months of receiving federally funded assistance, district’s definition of “Engaged in Work” is:</w:t>
      </w:r>
    </w:p>
    <w:p w14:paraId="758F2A4B" w14:textId="77777777" w:rsidR="006E25B8" w:rsidRDefault="006E25B8" w:rsidP="006E25B8">
      <w:pPr>
        <w:ind w:left="540" w:right="720"/>
      </w:pPr>
      <w:r>
        <w:t xml:space="preserve">Compliance with assessment, employment planning, all activities included in the individual’s Employment/Self-Sufficiency plan including any need to attend treatment/rehabilitation programs, or any of the work activities listed in Section 3.4.  Also included is pursuit of other forms of income such as SSI and SSDI.  </w:t>
      </w:r>
    </w:p>
    <w:p w14:paraId="1056672D" w14:textId="77777777" w:rsidR="006E25B8" w:rsidRDefault="006E25B8" w:rsidP="006E25B8">
      <w:r>
        <w:t>Include any additional information regarding the district’s local “engaged in work” requirements:</w:t>
      </w:r>
    </w:p>
    <w:p w14:paraId="3A0338B1" w14:textId="112CF6B9" w:rsidR="00AC6124" w:rsidRDefault="006E25B8" w:rsidP="00AC6124">
      <w:pPr>
        <w:rPr>
          <w:noProof/>
        </w:rPr>
      </w:pPr>
      <w:r>
        <w:fldChar w:fldCharType="begin">
          <w:ffData>
            <w:name w:val="Text12"/>
            <w:enabled/>
            <w:calcOnExit w:val="0"/>
            <w:textInput/>
          </w:ffData>
        </w:fldChar>
      </w:r>
      <w:bookmarkStart w:id="35" w:name="Text12"/>
      <w:r>
        <w:instrText xml:space="preserve"> FORMTEXT </w:instrText>
      </w:r>
      <w:r>
        <w:fldChar w:fldCharType="separate"/>
      </w:r>
      <w:r w:rsidR="00AC6124">
        <w:rPr>
          <w:noProof/>
        </w:rPr>
        <w:t xml:space="preserve">1. For the purposes of monitoring the progress of applicants/recipients mandated to SUD treatment, the district will utilize the Addiction Recovery Employability System (ARES) to monitor individual treatment compliance and progress towards self -sufficiency. Individuals deemed able to work with no other disabling condition will be required to participate in a variety of other work activities in conjunction with treatment. </w:t>
      </w:r>
    </w:p>
    <w:p w14:paraId="28A2BA9D" w14:textId="06461B8D" w:rsidR="00AC6124" w:rsidRDefault="00AC6124" w:rsidP="00AC6124">
      <w:pPr>
        <w:rPr>
          <w:noProof/>
        </w:rPr>
      </w:pPr>
      <w:r>
        <w:rPr>
          <w:noProof/>
        </w:rPr>
        <w:t xml:space="preserve">2. The Rapid Engagement Demonstration (RED) Team is a collaboration between DHS Temporary Assistance and Monroe County Office of Mental Health. The RED Team assists individuals with a history of a substance use disorder diagnosis to complete the eligibility process for Public Benefits and start the recovery process.  Recipients of RED services must have a history of substance use disorder diagnosis and or serious mental health diagnosis; have 3 or more </w:t>
      </w:r>
      <w:r w:rsidR="00142DE3">
        <w:rPr>
          <w:noProof/>
        </w:rPr>
        <w:t xml:space="preserve">unsuccessful </w:t>
      </w:r>
      <w:r>
        <w:rPr>
          <w:noProof/>
        </w:rPr>
        <w:t xml:space="preserve">applications for public assistance, or 3 or more Emergency Housing placements in the past 12 months. Individuals must also be eligible for public assistance and be residents of Monroe County. The team meets with clients in the community where they live with a goal of engaging effectively with them. One of the goals of the RED team is for their clients to establish stable housing in the community. If it is determined that an individual is going to be permanently disabled the RED team works to support the SSI application process. </w:t>
      </w:r>
    </w:p>
    <w:p w14:paraId="2D795B88" w14:textId="12341FAA" w:rsidR="00AC6124" w:rsidRDefault="00AC6124" w:rsidP="00AC6124">
      <w:pPr>
        <w:rPr>
          <w:noProof/>
        </w:rPr>
      </w:pPr>
      <w:r>
        <w:rPr>
          <w:noProof/>
        </w:rPr>
        <w:t xml:space="preserve">3. MCDSS reviews medical documentation received to determine whether an individal's qualified healthcare provider has recommended some form of treatment or therapy to improve their ability to work. Once the disability review has been completed, a Restoration to Self Sufficiency Plan employment assessment is scheduled as appropriate and a RSSP developed with the participation of the individual. This RSSP treatment plan is reviewed and signed by the client and then monitored for compliance. RSSP plans are currently tracked by our local contractor in an access database to ensure updated medical information is provided at the appropriate interval and at MCDSS through a database and our Annex system for individuals that remain with the local district for RSSP. When clients have complied with the RSSP and are still determined to be exempt a referral is made to the DART unit to begin the SSI process. </w:t>
      </w:r>
      <w:r w:rsidR="001F0F6E">
        <w:rPr>
          <w:noProof/>
        </w:rPr>
        <w:t>When indivduals comply with the RSSP plan and are deemed able to work they are scheduled for an employment assessment and engaged in employment activities.</w:t>
      </w:r>
    </w:p>
    <w:p w14:paraId="23B94AFF" w14:textId="77777777" w:rsidR="00AC6124" w:rsidRDefault="00AC6124" w:rsidP="00AC6124">
      <w:pPr>
        <w:rPr>
          <w:noProof/>
        </w:rPr>
      </w:pPr>
      <w:r>
        <w:rPr>
          <w:noProof/>
        </w:rPr>
        <w:t xml:space="preserve">4. The Disability Assessment Review Team (DART) reviews medicals and related documentation for disability status, assists disabled applicants/recipients with online application for SSI/SSD and refers to the Monroe County Law Department's SSI Advocacy Unit and </w:t>
      </w:r>
      <w:r>
        <w:rPr>
          <w:noProof/>
        </w:rPr>
        <w:lastRenderedPageBreak/>
        <w:t xml:space="preserve">attorneys to follow up the application and appeal process. When necessary the SSI Advocacy Unit provides legal assistance with SSI appeals. </w:t>
      </w:r>
    </w:p>
    <w:p w14:paraId="167EE345" w14:textId="76EA39F7" w:rsidR="00AC6124" w:rsidRDefault="001F0F6E" w:rsidP="00AC6124">
      <w:pPr>
        <w:rPr>
          <w:noProof/>
        </w:rPr>
      </w:pPr>
      <w:r>
        <w:rPr>
          <w:noProof/>
        </w:rPr>
        <w:t xml:space="preserve">DART follows the National SOAR model </w:t>
      </w:r>
      <w:r w:rsidR="00AC6124">
        <w:rPr>
          <w:noProof/>
        </w:rPr>
        <w:t xml:space="preserve">to increase access to SSI/SSDI benefits for people who are homeless or at risk of homelessness. The SOAR Stepping Stones to Recovery training curriculum includes intensive training for case managers and entitlement specialists to assist applicants and gather evidence proactively. The goal is to present comprehensive documentation of the disability so that the application is approved without need for a hearing or appeal. </w:t>
      </w:r>
    </w:p>
    <w:p w14:paraId="5DC0DA6D" w14:textId="12BEAFB8" w:rsidR="006E25B8" w:rsidRDefault="00AC6124" w:rsidP="00AC6124">
      <w:r>
        <w:rPr>
          <w:noProof/>
        </w:rPr>
        <w:t>5.</w:t>
      </w:r>
      <w:r w:rsidR="001F0F6E">
        <w:rPr>
          <w:noProof/>
        </w:rPr>
        <w:t xml:space="preserve"> </w:t>
      </w:r>
      <w:r>
        <w:rPr>
          <w:noProof/>
        </w:rPr>
        <w:t xml:space="preserve">Non-exempt adults who are work ready will be referred to one of our placement contracts to help them to become employed and self sufficient. The district will utilize employment subsidies such as TEAP, Monroe County funded OJT, and tax credits to assist with job placement and incentivize employers. </w:t>
      </w:r>
      <w:r w:rsidR="006E25B8">
        <w:fldChar w:fldCharType="end"/>
      </w:r>
      <w:bookmarkEnd w:id="35"/>
    </w:p>
    <w:p w14:paraId="4A886076" w14:textId="77777777" w:rsidR="00426C1C" w:rsidRDefault="00426C1C" w:rsidP="00426C1C">
      <w:pPr>
        <w:pStyle w:val="Heading2"/>
      </w:pPr>
      <w:bookmarkStart w:id="36" w:name="_Toc18482221"/>
      <w:r>
        <w:t>Section 3.2 Orientation (Reference 18 NYCRR 385.5)</w:t>
      </w:r>
      <w:bookmarkEnd w:id="36"/>
    </w:p>
    <w:p w14:paraId="6CE9790A" w14:textId="77777777" w:rsidR="00426C1C" w:rsidRDefault="00426C1C" w:rsidP="00426C1C">
      <w:r>
        <w:t>Check one of the following:</w:t>
      </w:r>
    </w:p>
    <w:p w14:paraId="53D55D3B" w14:textId="069B6398" w:rsidR="00426C1C" w:rsidRDefault="00426C1C" w:rsidP="00426C1C">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The district provides orientation in accordance with 18 NYCRR Section 385.5 and no additional information is provided at orientation.</w:t>
      </w:r>
    </w:p>
    <w:p w14:paraId="3B669027" w14:textId="059852FA" w:rsidR="00426C1C" w:rsidRDefault="00426C1C" w:rsidP="00426C1C">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In addition to the requirements outlined in 18 NYCRR Section 385.5 of the regulations, the district’s orientation provides the following:</w:t>
      </w:r>
    </w:p>
    <w:p w14:paraId="68B4FB56" w14:textId="45DB1513" w:rsidR="00426C1C" w:rsidRDefault="00426C1C" w:rsidP="00426C1C">
      <w:r>
        <w:fldChar w:fldCharType="begin">
          <w:ffData>
            <w:name w:val="Text12"/>
            <w:enabled/>
            <w:calcOnExit w:val="0"/>
            <w:textInput/>
          </w:ffData>
        </w:fldChar>
      </w:r>
      <w:r>
        <w:instrText xml:space="preserve"> FORMTEXT </w:instrText>
      </w:r>
      <w:r>
        <w:fldChar w:fldCharType="separate"/>
      </w:r>
      <w:r w:rsidR="001F0F6E" w:rsidRPr="001F0F6E">
        <w:rPr>
          <w:noProof/>
        </w:rPr>
        <w:t xml:space="preserve">Monroe County </w:t>
      </w:r>
      <w:r w:rsidR="005C05D0">
        <w:rPr>
          <w:noProof/>
        </w:rPr>
        <w:t xml:space="preserve">and our contractors </w:t>
      </w:r>
      <w:r w:rsidR="001F0F6E" w:rsidRPr="001F0F6E">
        <w:rPr>
          <w:noProof/>
        </w:rPr>
        <w:t>provide</w:t>
      </w:r>
      <w:r w:rsidR="005C05D0">
        <w:rPr>
          <w:noProof/>
        </w:rPr>
        <w:t xml:space="preserve"> information and </w:t>
      </w:r>
      <w:r w:rsidR="001F0F6E" w:rsidRPr="001F0F6E">
        <w:rPr>
          <w:noProof/>
        </w:rPr>
        <w:t xml:space="preserve">literature </w:t>
      </w:r>
      <w:r w:rsidR="005C05D0">
        <w:rPr>
          <w:noProof/>
        </w:rPr>
        <w:t xml:space="preserve">as appropriate, </w:t>
      </w:r>
      <w:r w:rsidR="001F0F6E" w:rsidRPr="001F0F6E">
        <w:rPr>
          <w:noProof/>
        </w:rPr>
        <w:t xml:space="preserve">in the orientation about </w:t>
      </w:r>
      <w:r w:rsidR="005C05D0">
        <w:rPr>
          <w:noProof/>
        </w:rPr>
        <w:t>r</w:t>
      </w:r>
      <w:r w:rsidR="001F0F6E" w:rsidRPr="001F0F6E">
        <w:rPr>
          <w:noProof/>
        </w:rPr>
        <w:t xml:space="preserve">esponsible </w:t>
      </w:r>
      <w:r w:rsidR="005C05D0">
        <w:rPr>
          <w:noProof/>
        </w:rPr>
        <w:t>f</w:t>
      </w:r>
      <w:r w:rsidR="001F0F6E" w:rsidRPr="001F0F6E">
        <w:rPr>
          <w:noProof/>
        </w:rPr>
        <w:t xml:space="preserve">atherhood </w:t>
      </w:r>
      <w:r w:rsidR="005C05D0">
        <w:rPr>
          <w:noProof/>
        </w:rPr>
        <w:t>p</w:t>
      </w:r>
      <w:r w:rsidR="001F0F6E" w:rsidRPr="001F0F6E">
        <w:rPr>
          <w:noProof/>
        </w:rPr>
        <w:t xml:space="preserve">rograms and services, free banking, </w:t>
      </w:r>
      <w:r w:rsidR="005C05D0">
        <w:rPr>
          <w:noProof/>
        </w:rPr>
        <w:t xml:space="preserve">credit and savings, </w:t>
      </w:r>
      <w:r w:rsidR="001F0F6E" w:rsidRPr="001F0F6E">
        <w:rPr>
          <w:noProof/>
        </w:rPr>
        <w:t xml:space="preserve">bonding for convicted felons, nutrition programs, maintaining a healthy home (lead abatement, and asthma-prevention environment), community resources for cars, clothing, </w:t>
      </w:r>
      <w:r w:rsidR="005C05D0">
        <w:rPr>
          <w:noProof/>
        </w:rPr>
        <w:t xml:space="preserve">and </w:t>
      </w:r>
      <w:r w:rsidR="001F0F6E" w:rsidRPr="001F0F6E">
        <w:rPr>
          <w:noProof/>
        </w:rPr>
        <w:t>food</w:t>
      </w:r>
      <w:r w:rsidR="005C05D0">
        <w:rPr>
          <w:noProof/>
        </w:rPr>
        <w:t>.</w:t>
      </w:r>
      <w:r>
        <w:fldChar w:fldCharType="end"/>
      </w:r>
    </w:p>
    <w:p w14:paraId="021B03EA" w14:textId="0A1C792C" w:rsidR="00426C1C" w:rsidRDefault="00426C1C" w:rsidP="00426C1C">
      <w:r>
        <w:t xml:space="preserve">Described below is the </w:t>
      </w:r>
      <w:proofErr w:type="gramStart"/>
      <w:r>
        <w:t>manner in which</w:t>
      </w:r>
      <w:proofErr w:type="gramEnd"/>
      <w:r>
        <w:t xml:space="preserve"> the district completes the required orientation for all applicants and recipients of </w:t>
      </w:r>
      <w:r w:rsidR="0060542F">
        <w:t>TA</w:t>
      </w:r>
      <w:r>
        <w:t xml:space="preserve"> (e.g. in a group setting, individually, or a combination of both), including the orientation procedure for exempt individuals and non-exempt individuals, if different:</w:t>
      </w:r>
    </w:p>
    <w:p w14:paraId="0D7E7644" w14:textId="77777777" w:rsidR="005C05D0" w:rsidRDefault="00426C1C" w:rsidP="005C05D0">
      <w:r>
        <w:fldChar w:fldCharType="begin">
          <w:ffData>
            <w:name w:val="Text12"/>
            <w:enabled/>
            <w:calcOnExit w:val="0"/>
            <w:textInput/>
          </w:ffData>
        </w:fldChar>
      </w:r>
      <w:r>
        <w:instrText xml:space="preserve"> FORMTEXT </w:instrText>
      </w:r>
      <w:r>
        <w:fldChar w:fldCharType="separate"/>
      </w:r>
      <w:r w:rsidR="005C05D0">
        <w:t xml:space="preserve">Intake - </w:t>
      </w:r>
    </w:p>
    <w:p w14:paraId="478BC9D2" w14:textId="118176B9" w:rsidR="005C05D0" w:rsidRDefault="005C05D0" w:rsidP="005C05D0">
      <w:r>
        <w:t>Non-exempt - For those clients are who are scheduled an employment assessment with DHS staff or CFC the orientation is delivered one-on-one during the Employment Assessment. For those clients scheduled at one of the other assessment centers</w:t>
      </w:r>
      <w:r w:rsidR="00525E13">
        <w:t xml:space="preserve"> </w:t>
      </w:r>
      <w:r w:rsidR="00525E13" w:rsidRPr="00525E13">
        <w:t>(Career Systems/Rochester Works)</w:t>
      </w:r>
      <w:r>
        <w:t xml:space="preserve">, the orientation may be given in a group setting prior to the individual assessment or one-on-one during the Employment Assessment. </w:t>
      </w:r>
    </w:p>
    <w:p w14:paraId="58CA6331" w14:textId="77777777" w:rsidR="005C05D0" w:rsidRDefault="005C05D0" w:rsidP="005C05D0">
      <w:r>
        <w:t xml:space="preserve">Exempt – Clients are provided orientation during various contact points with agency and contracted staff such as CASAC assessment, RSSP Interview, or Disabiliity Interview. </w:t>
      </w:r>
    </w:p>
    <w:p w14:paraId="2155C500" w14:textId="77777777" w:rsidR="005C05D0" w:rsidRDefault="005C05D0" w:rsidP="005C05D0">
      <w:r>
        <w:t xml:space="preserve">Recertification - </w:t>
      </w:r>
    </w:p>
    <w:p w14:paraId="3745BEB9" w14:textId="77777777" w:rsidR="005C05D0" w:rsidRDefault="005C05D0" w:rsidP="005C05D0">
      <w:r>
        <w:t xml:space="preserve">Orientation is done individually. It is included as a part of the recertification checklist the Recertification Interviewers utilize. </w:t>
      </w:r>
    </w:p>
    <w:p w14:paraId="6171CA2C" w14:textId="31B1AD76" w:rsidR="00426C1C" w:rsidRDefault="005C05D0" w:rsidP="005C05D0">
      <w:r>
        <w:lastRenderedPageBreak/>
        <w:t>The contracted assessment centers also provide clients with a comprehensive orientation as do all of our JRT and JS contracted providers. Orientation is given both verbally and in writ</w:t>
      </w:r>
      <w:r w:rsidR="00142DE3">
        <w:t>ing</w:t>
      </w:r>
      <w:r>
        <w:t xml:space="preserve">. </w:t>
      </w:r>
      <w:r w:rsidR="00426C1C">
        <w:fldChar w:fldCharType="end"/>
      </w:r>
    </w:p>
    <w:p w14:paraId="6565F398" w14:textId="77777777" w:rsidR="00426C1C" w:rsidRDefault="00426C1C" w:rsidP="00426C1C">
      <w:pPr>
        <w:pStyle w:val="Heading2"/>
      </w:pPr>
      <w:bookmarkStart w:id="37" w:name="_Toc18482222"/>
      <w:r>
        <w:t>Section 3.3 Assessment and Employment Planning</w:t>
      </w:r>
      <w:bookmarkEnd w:id="37"/>
      <w:r>
        <w:t xml:space="preserve"> </w:t>
      </w:r>
    </w:p>
    <w:p w14:paraId="133EF77F" w14:textId="3DBF5ED3" w:rsidR="00426C1C" w:rsidRDefault="0060542F" w:rsidP="00426C1C">
      <w:pPr>
        <w:pStyle w:val="Heading3"/>
      </w:pPr>
      <w:bookmarkStart w:id="38" w:name="_Toc18482223"/>
      <w:r>
        <w:t>TA</w:t>
      </w:r>
      <w:r w:rsidR="00426C1C">
        <w:t xml:space="preserve"> Assessment</w:t>
      </w:r>
      <w:bookmarkEnd w:id="38"/>
      <w:r w:rsidR="00426C1C">
        <w:t xml:space="preserve"> </w:t>
      </w:r>
    </w:p>
    <w:p w14:paraId="71A97E7A" w14:textId="77777777" w:rsidR="006E25B8" w:rsidRDefault="00426C1C" w:rsidP="00426C1C">
      <w:r>
        <w:t>(Reference 18 NYCRR 385.6 and 385.7)</w:t>
      </w:r>
    </w:p>
    <w:p w14:paraId="0E660922" w14:textId="77777777" w:rsidR="00426C1C" w:rsidRDefault="00426C1C" w:rsidP="00426C1C">
      <w:r>
        <w:t>Check one of the following:</w:t>
      </w:r>
    </w:p>
    <w:p w14:paraId="7B7905BC" w14:textId="77777777" w:rsidR="00426C1C" w:rsidRDefault="00426C1C" w:rsidP="004A0F18">
      <w:pPr>
        <w:pStyle w:val="ListParagraph"/>
        <w:numPr>
          <w:ilvl w:val="0"/>
          <w:numId w:val="3"/>
        </w:numPr>
        <w:ind w:hanging="720"/>
      </w:pPr>
      <w:r>
        <w:t xml:space="preserve">The district conducts assessments as required by 18 NYCRR 385.6(a) and 385.7(a): </w:t>
      </w:r>
    </w:p>
    <w:p w14:paraId="6CDDF9D3" w14:textId="55880E69" w:rsidR="00426C1C" w:rsidRDefault="00426C1C" w:rsidP="00426C1C">
      <w:pPr>
        <w:ind w:left="108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The district enters assessments directly into WTWCMS</w:t>
      </w:r>
    </w:p>
    <w:p w14:paraId="1AC60FA9" w14:textId="4BDD96ED" w:rsidR="00426C1C" w:rsidRDefault="00426C1C" w:rsidP="00426C1C">
      <w:pPr>
        <w:ind w:left="1080"/>
      </w:pPr>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The district uses the LDSS 4980 (New York State Assessment) and later enters information into WTWCMS.</w:t>
      </w:r>
    </w:p>
    <w:p w14:paraId="3B53918C" w14:textId="1CDA2908" w:rsidR="00426C1C" w:rsidRDefault="00426C1C" w:rsidP="00426C1C">
      <w:pPr>
        <w:ind w:left="1080"/>
      </w:pPr>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The district conducts assessments using a local equivalent tool, and later enters information into WTWCMS.  Attached is the local equivalent.</w:t>
      </w:r>
    </w:p>
    <w:p w14:paraId="100388D2" w14:textId="528FAA16" w:rsidR="00426C1C" w:rsidRDefault="00426C1C" w:rsidP="00426C1C">
      <w:pPr>
        <w:ind w:left="1080"/>
      </w:pPr>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The local equivalent does not contain additional elements other than what is required.</w:t>
      </w:r>
    </w:p>
    <w:p w14:paraId="72A49569" w14:textId="0EB9E959" w:rsidR="00426C1C" w:rsidRDefault="00426C1C" w:rsidP="00426C1C">
      <w:pPr>
        <w:ind w:left="1080"/>
      </w:pPr>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The local equivalent does contain additional elements beyond what is required, listed below:</w:t>
      </w:r>
    </w:p>
    <w:p w14:paraId="2F04D508" w14:textId="77777777" w:rsidR="00426C1C" w:rsidRDefault="00426C1C" w:rsidP="00426C1C">
      <w:pPr>
        <w:ind w:left="108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019978" w14:textId="77777777" w:rsidR="000A6270" w:rsidRDefault="00426C1C" w:rsidP="004A0F18">
      <w:pPr>
        <w:pStyle w:val="ListParagraph"/>
        <w:numPr>
          <w:ilvl w:val="0"/>
          <w:numId w:val="3"/>
        </w:numPr>
        <w:ind w:hanging="720"/>
      </w:pPr>
      <w:r>
        <w:t xml:space="preserve">Describe the district procedure for the completion of an employment assessment: </w:t>
      </w:r>
    </w:p>
    <w:p w14:paraId="5DC863D0" w14:textId="77777777" w:rsidR="00031A2B" w:rsidRDefault="00426C1C" w:rsidP="00031A2B">
      <w:pPr>
        <w:ind w:left="720"/>
        <w:rPr>
          <w:noProof/>
        </w:rPr>
      </w:pPr>
      <w:r>
        <w:fldChar w:fldCharType="begin">
          <w:ffData>
            <w:name w:val="Text12"/>
            <w:enabled/>
            <w:calcOnExit w:val="0"/>
            <w:textInput/>
          </w:ffData>
        </w:fldChar>
      </w:r>
      <w:r>
        <w:instrText xml:space="preserve"> FORMTEXT </w:instrText>
      </w:r>
      <w:r>
        <w:fldChar w:fldCharType="separate"/>
      </w:r>
      <w:r w:rsidR="00031A2B">
        <w:rPr>
          <w:noProof/>
        </w:rPr>
        <w:t xml:space="preserve">The assessment centers all follow the same basic processes for TANF eligible and Safety Net applicants or recipients. </w:t>
      </w:r>
    </w:p>
    <w:p w14:paraId="6BAA14AD" w14:textId="037D6B3A" w:rsidR="00031A2B" w:rsidRDefault="00031A2B" w:rsidP="00031A2B">
      <w:pPr>
        <w:ind w:left="720"/>
        <w:rPr>
          <w:noProof/>
        </w:rPr>
      </w:pPr>
      <w:r>
        <w:rPr>
          <w:noProof/>
        </w:rPr>
        <w:t xml:space="preserve">1. Clients participate in a group orientation and receive an overview of the assessment process </w:t>
      </w:r>
      <w:r w:rsidR="00964221">
        <w:rPr>
          <w:noProof/>
        </w:rPr>
        <w:t>including all forms that are used during the assessment for development of the plan as well as required documentation.  The forms include</w:t>
      </w:r>
      <w:r>
        <w:rPr>
          <w:noProof/>
        </w:rPr>
        <w:t xml:space="preserve"> the Employability Development Plan Part A. Questionnaire, Employability Development Plan Supplement, Child Care Rights and Responsibilities, and Request for Supportive Services. </w:t>
      </w:r>
    </w:p>
    <w:p w14:paraId="76E8232F" w14:textId="0E45A1D9" w:rsidR="00031A2B" w:rsidRDefault="00031A2B" w:rsidP="00031A2B">
      <w:pPr>
        <w:ind w:left="720"/>
        <w:rPr>
          <w:noProof/>
        </w:rPr>
      </w:pPr>
      <w:r>
        <w:rPr>
          <w:noProof/>
        </w:rPr>
        <w:t xml:space="preserve">2. Clients then have an opportunity to </w:t>
      </w:r>
      <w:r w:rsidR="00964221">
        <w:rPr>
          <w:noProof/>
        </w:rPr>
        <w:t xml:space="preserve">independently </w:t>
      </w:r>
      <w:r>
        <w:rPr>
          <w:noProof/>
        </w:rPr>
        <w:t>fill out the EDP Part A, EDP Part A Supplement, and Request for Supportive Services</w:t>
      </w:r>
      <w:r w:rsidR="00964221">
        <w:rPr>
          <w:noProof/>
        </w:rPr>
        <w:t xml:space="preserve"> if able before meeting with an Assessment specialist.</w:t>
      </w:r>
    </w:p>
    <w:p w14:paraId="2A63FC58" w14:textId="0412045F" w:rsidR="00031A2B" w:rsidRDefault="00031A2B" w:rsidP="008E19C7">
      <w:pPr>
        <w:ind w:left="720"/>
        <w:rPr>
          <w:noProof/>
        </w:rPr>
      </w:pPr>
      <w:bookmarkStart w:id="39" w:name="_Hlk23247273"/>
      <w:r>
        <w:rPr>
          <w:noProof/>
        </w:rPr>
        <w:t xml:space="preserve">3. </w:t>
      </w:r>
      <w:bookmarkEnd w:id="39"/>
      <w:r w:rsidR="008E19C7" w:rsidRPr="008E19C7">
        <w:rPr>
          <w:noProof/>
        </w:rPr>
        <w:t xml:space="preserve">TANF eligible applicants fill out The Self-Directed Search. TANF,SN-MOE and SN Non MOE applicants and recipients only TABE test on an as needed basis. Assessment specialist meets individually with each client to discuss goals and barriers to meeting those goals, review of required forms and the necessity of supportive services.  During the plan development and goal review Assessment staff make a determination on a SN Non MOE individual’s basic skills proficiency based first on self-disclosure by the individual that there is an educational deficit and/or the educational background information provided and/or observation of the individual’s ability to read and complete DHS required paperwork. </w:t>
      </w:r>
      <w:r w:rsidR="00142DE3">
        <w:rPr>
          <w:noProof/>
        </w:rPr>
        <w:t xml:space="preserve">All applicable information is reviewed and </w:t>
      </w:r>
      <w:r w:rsidR="008E19C7" w:rsidRPr="008E19C7">
        <w:rPr>
          <w:noProof/>
        </w:rPr>
        <w:t xml:space="preserve">an appropriate plan </w:t>
      </w:r>
      <w:r w:rsidR="008E19C7" w:rsidRPr="008E19C7">
        <w:rPr>
          <w:noProof/>
        </w:rPr>
        <w:lastRenderedPageBreak/>
        <w:t>that can assist the individual in meeting his/her goals as well as meeting programmatic requirements</w:t>
      </w:r>
      <w:r w:rsidR="00142DE3">
        <w:rPr>
          <w:noProof/>
        </w:rPr>
        <w:t xml:space="preserve"> is developed</w:t>
      </w:r>
      <w:r w:rsidR="008E19C7" w:rsidRPr="008E19C7">
        <w:rPr>
          <w:noProof/>
        </w:rPr>
        <w:t xml:space="preserve">.  </w:t>
      </w:r>
    </w:p>
    <w:p w14:paraId="58D48F4A" w14:textId="5EDBFCDA" w:rsidR="00031A2B" w:rsidRDefault="00031A2B" w:rsidP="00031A2B">
      <w:pPr>
        <w:ind w:left="720"/>
        <w:rPr>
          <w:noProof/>
        </w:rPr>
      </w:pPr>
      <w:r>
        <w:rPr>
          <w:noProof/>
        </w:rPr>
        <w:t xml:space="preserve">The Assessment specialist enters the evaluation in WTWCMS and completes the optional sections on </w:t>
      </w:r>
      <w:r w:rsidR="008E19C7">
        <w:rPr>
          <w:noProof/>
        </w:rPr>
        <w:t xml:space="preserve">Educational Level, </w:t>
      </w:r>
      <w:r>
        <w:rPr>
          <w:noProof/>
        </w:rPr>
        <w:t xml:space="preserve">Veteran status, Criminal Background, Job History, and Health Status. </w:t>
      </w:r>
    </w:p>
    <w:p w14:paraId="6D89E31F" w14:textId="1EC56BF6" w:rsidR="00031A2B" w:rsidRDefault="00492F8D" w:rsidP="00031A2B">
      <w:pPr>
        <w:ind w:left="720"/>
        <w:rPr>
          <w:noProof/>
        </w:rPr>
      </w:pPr>
      <w:r>
        <w:rPr>
          <w:noProof/>
        </w:rPr>
        <w:t>4.</w:t>
      </w:r>
      <w:r w:rsidR="00031A2B">
        <w:rPr>
          <w:noProof/>
        </w:rPr>
        <w:t>Clients who are determined to be medically exempt are referred back to DHS for development of a Restoration to Self Sufficiency Plan (RSSP) or an assessment with our disability assessment review team (DART) and a time frame is established to re-determine employability. A 4005</w:t>
      </w:r>
      <w:r>
        <w:rPr>
          <w:noProof/>
        </w:rPr>
        <w:t xml:space="preserve"> or 4005a</w:t>
      </w:r>
      <w:r w:rsidR="00031A2B">
        <w:rPr>
          <w:noProof/>
        </w:rPr>
        <w:t xml:space="preserve"> form Notice of Employability is issued to apprise the </w:t>
      </w:r>
      <w:r>
        <w:rPr>
          <w:noProof/>
        </w:rPr>
        <w:t>individual</w:t>
      </w:r>
      <w:r w:rsidR="00031A2B">
        <w:rPr>
          <w:noProof/>
        </w:rPr>
        <w:t xml:space="preserve"> of their employability status and advise them of their rights relative to a fair hearing. </w:t>
      </w:r>
    </w:p>
    <w:p w14:paraId="7B25DFED" w14:textId="236E4C75" w:rsidR="009169B3" w:rsidRDefault="00031A2B" w:rsidP="009169B3">
      <w:pPr>
        <w:ind w:left="720"/>
        <w:rPr>
          <w:noProof/>
        </w:rPr>
      </w:pPr>
      <w:r>
        <w:rPr>
          <w:noProof/>
        </w:rPr>
        <w:t xml:space="preserve">Employability assessments conducted by MCDSS examiners are all done in a one on one setting. Examiners provide </w:t>
      </w:r>
      <w:r w:rsidR="00492F8D">
        <w:rPr>
          <w:noProof/>
        </w:rPr>
        <w:t>individuals</w:t>
      </w:r>
      <w:r>
        <w:rPr>
          <w:noProof/>
        </w:rPr>
        <w:t xml:space="preserve"> with an orientation and overview of their rights and responsibilities</w:t>
      </w:r>
      <w:r w:rsidR="00492F8D">
        <w:rPr>
          <w:noProof/>
        </w:rPr>
        <w:t>.  I</w:t>
      </w:r>
      <w:r w:rsidR="00492F8D" w:rsidRPr="00492F8D">
        <w:rPr>
          <w:noProof/>
        </w:rPr>
        <w:t>ndividuals receive an overview of the assessment process including all forms that are used during the assessment for development of the plan as well as required documentation.  The forms include the Employability Development Plan Part A. Questionnaire, Employability Development Plan Supplement, Child Care Rights and Responsibilities, and Request for Supportive Services.</w:t>
      </w:r>
      <w:r w:rsidR="009169B3">
        <w:rPr>
          <w:noProof/>
        </w:rPr>
        <w:t xml:space="preserve">  </w:t>
      </w:r>
      <w:r>
        <w:rPr>
          <w:noProof/>
        </w:rPr>
        <w:t xml:space="preserve">MCDSS examiners do not administer any testing. </w:t>
      </w:r>
      <w:r w:rsidR="009169B3">
        <w:rPr>
          <w:noProof/>
        </w:rPr>
        <w:t xml:space="preserve">Assessment specialists discuss goals and barriers to meeting those goals, review of required forms and the necessity of supportive services.  During the plan development and goal review Assessment staff make a determination on a SN Non MOE individual’s basic skills proficiency based first on self-disclosure by the individual that there is an educational deficit and/or the educational background information provided and/or observation of the individual’s ability to read and complete DHS required paperwork. They then develop an appropriate plan that can assist the individual in meeting his/her goals as well as meeting programmatic requirements.  </w:t>
      </w:r>
    </w:p>
    <w:p w14:paraId="360B9F27" w14:textId="770C8D97" w:rsidR="00031A2B" w:rsidRDefault="009169B3" w:rsidP="009169B3">
      <w:pPr>
        <w:ind w:left="720"/>
        <w:rPr>
          <w:noProof/>
        </w:rPr>
      </w:pPr>
      <w:r>
        <w:rPr>
          <w:noProof/>
        </w:rPr>
        <w:t xml:space="preserve">The Assessment specialist enters the evaluation in WTWCMS and completes the optional sections on Educational Level, Veteran status, Criminal Background, Job History, and Health Status. </w:t>
      </w:r>
    </w:p>
    <w:p w14:paraId="676D5F5B" w14:textId="5409ADCB" w:rsidR="00426C1C" w:rsidRDefault="00031A2B" w:rsidP="00031A2B">
      <w:pPr>
        <w:ind w:left="720"/>
      </w:pPr>
      <w:r>
        <w:rPr>
          <w:noProof/>
        </w:rPr>
        <w:t xml:space="preserve">Individuals seen </w:t>
      </w:r>
      <w:r w:rsidR="009169B3">
        <w:rPr>
          <w:noProof/>
        </w:rPr>
        <w:t>at the local district w</w:t>
      </w:r>
      <w:r>
        <w:rPr>
          <w:noProof/>
        </w:rPr>
        <w:t xml:space="preserve">ho are determined to be medically exempt or work limited are referred as appropriate to develop a Restoration to Self Sufficiency Plan (RSSP) or an assessment with our disability assessment review team (DART) and a time frame is established to re-determine employability. A 4005 </w:t>
      </w:r>
      <w:r w:rsidR="009169B3">
        <w:rPr>
          <w:noProof/>
        </w:rPr>
        <w:t xml:space="preserve">or 4005a </w:t>
      </w:r>
      <w:r>
        <w:rPr>
          <w:noProof/>
        </w:rPr>
        <w:t xml:space="preserve">form Notice of Employability is issued to apprise the clients of their employability status and advise them of their rights. </w:t>
      </w:r>
      <w:r w:rsidR="00426C1C">
        <w:fldChar w:fldCharType="end"/>
      </w:r>
    </w:p>
    <w:p w14:paraId="28277E00" w14:textId="77777777" w:rsidR="000A6270" w:rsidRDefault="00426C1C" w:rsidP="004A0F18">
      <w:pPr>
        <w:pStyle w:val="ListParagraph"/>
        <w:numPr>
          <w:ilvl w:val="0"/>
          <w:numId w:val="3"/>
        </w:numPr>
        <w:ind w:hanging="720"/>
      </w:pPr>
      <w:r>
        <w:t>The district administrative unit or contractor responsible for conducting assessments is:</w:t>
      </w:r>
    </w:p>
    <w:p w14:paraId="107178FF" w14:textId="77777777" w:rsidR="00EA1D8C" w:rsidRDefault="00426C1C" w:rsidP="00EA1D8C">
      <w:pPr>
        <w:ind w:left="720"/>
        <w:rPr>
          <w:noProof/>
        </w:rPr>
      </w:pPr>
      <w:r>
        <w:fldChar w:fldCharType="begin">
          <w:ffData>
            <w:name w:val="Text12"/>
            <w:enabled/>
            <w:calcOnExit w:val="0"/>
            <w:textInput/>
          </w:ffData>
        </w:fldChar>
      </w:r>
      <w:r>
        <w:instrText xml:space="preserve"> FORMTEXT </w:instrText>
      </w:r>
      <w:r>
        <w:fldChar w:fldCharType="separate"/>
      </w:r>
      <w:r w:rsidR="00EA1D8C">
        <w:rPr>
          <w:noProof/>
        </w:rPr>
        <w:t xml:space="preserve">1. Career Systems Development </w:t>
      </w:r>
    </w:p>
    <w:p w14:paraId="6C3B7C31" w14:textId="77777777" w:rsidR="00EA1D8C" w:rsidRDefault="00EA1D8C" w:rsidP="00EA1D8C">
      <w:pPr>
        <w:ind w:left="720"/>
        <w:rPr>
          <w:noProof/>
        </w:rPr>
      </w:pPr>
      <w:r>
        <w:rPr>
          <w:noProof/>
        </w:rPr>
        <w:t xml:space="preserve">2. Catholic Family Centers </w:t>
      </w:r>
    </w:p>
    <w:p w14:paraId="41184E6D" w14:textId="77777777" w:rsidR="00EA1D8C" w:rsidRDefault="00EA1D8C" w:rsidP="00EA1D8C">
      <w:pPr>
        <w:ind w:left="720"/>
        <w:rPr>
          <w:noProof/>
        </w:rPr>
      </w:pPr>
      <w:r>
        <w:rPr>
          <w:noProof/>
        </w:rPr>
        <w:t xml:space="preserve">3. Rochester Works! </w:t>
      </w:r>
    </w:p>
    <w:p w14:paraId="69F022E3" w14:textId="5C85715B" w:rsidR="00426C1C" w:rsidRDefault="00EA1D8C" w:rsidP="00EA1D8C">
      <w:pPr>
        <w:ind w:left="720"/>
      </w:pPr>
      <w:r>
        <w:rPr>
          <w:noProof/>
        </w:rPr>
        <w:t xml:space="preserve">4. MCDSS-Self Sufficiency Unit </w:t>
      </w:r>
      <w:r w:rsidR="00426C1C">
        <w:fldChar w:fldCharType="end"/>
      </w:r>
    </w:p>
    <w:p w14:paraId="0232718F" w14:textId="77777777" w:rsidR="000A6270" w:rsidRDefault="00426C1C" w:rsidP="004A0F18">
      <w:pPr>
        <w:pStyle w:val="ListParagraph"/>
        <w:numPr>
          <w:ilvl w:val="0"/>
          <w:numId w:val="3"/>
        </w:numPr>
        <w:ind w:hanging="720"/>
      </w:pPr>
      <w:r>
        <w:lastRenderedPageBreak/>
        <w:t>The qualifications of the employees conducting the assessment are at minimum</w:t>
      </w:r>
      <w:proofErr w:type="gramStart"/>
      <w:r>
        <w:t>:  [</w:t>
      </w:r>
      <w:proofErr w:type="gramEnd"/>
      <w:r>
        <w:t>Refer to requirements listed in 18 NYCRR 385.6(c) and 385.7(c)]</w:t>
      </w:r>
    </w:p>
    <w:p w14:paraId="3C774FD5" w14:textId="46AAD05B" w:rsidR="00426C1C" w:rsidRDefault="00426C1C" w:rsidP="000A6270">
      <w:pPr>
        <w:ind w:left="720"/>
      </w:pPr>
      <w:r>
        <w:fldChar w:fldCharType="begin">
          <w:ffData>
            <w:name w:val="Text12"/>
            <w:enabled/>
            <w:calcOnExit w:val="0"/>
            <w:textInput/>
          </w:ffData>
        </w:fldChar>
      </w:r>
      <w:r>
        <w:instrText xml:space="preserve"> FORMTEXT </w:instrText>
      </w:r>
      <w:r>
        <w:fldChar w:fldCharType="separate"/>
      </w:r>
      <w:r w:rsidR="00C95DA4" w:rsidRPr="00C95DA4">
        <w:rPr>
          <w:noProof/>
        </w:rPr>
        <w:t xml:space="preserve">The minimum requirements necessary to perform assesments are the same qualifications as those of the MCDSS Examiner position. MCDSS and its contractors use designated trained staff or providers with demonstrated effectiveness in assessment and employability development to prepare the assessments and plans. </w:t>
      </w:r>
      <w:r>
        <w:fldChar w:fldCharType="end"/>
      </w:r>
    </w:p>
    <w:p w14:paraId="483E7166" w14:textId="77777777" w:rsidR="00426C1C" w:rsidRDefault="00426C1C" w:rsidP="004A0F18">
      <w:pPr>
        <w:pStyle w:val="ListParagraph"/>
        <w:numPr>
          <w:ilvl w:val="0"/>
          <w:numId w:val="3"/>
        </w:numPr>
        <w:ind w:hanging="720"/>
      </w:pPr>
      <w:r>
        <w:t>Applicants in households</w:t>
      </w:r>
      <w:r w:rsidRPr="00426C1C">
        <w:rPr>
          <w:b/>
        </w:rPr>
        <w:t xml:space="preserve"> with </w:t>
      </w:r>
      <w:r>
        <w:t xml:space="preserve">dependent children are required to participate in completion of an assessment:    </w:t>
      </w:r>
    </w:p>
    <w:p w14:paraId="1E9139C9" w14:textId="2CDA8316" w:rsidR="00426C1C" w:rsidRDefault="00990A94" w:rsidP="00990A94">
      <w:pPr>
        <w:pStyle w:val="ListParagraph"/>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w:t>
      </w:r>
      <w:r w:rsidR="00426C1C">
        <w:t>Yes</w:t>
      </w:r>
      <w:r w:rsidR="00426C1C">
        <w:tab/>
      </w:r>
      <w:r>
        <w:tab/>
      </w:r>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w:t>
      </w:r>
      <w:r w:rsidR="00426C1C">
        <w:t>No</w:t>
      </w:r>
    </w:p>
    <w:p w14:paraId="2DB309A9" w14:textId="77777777" w:rsidR="000A6270" w:rsidRDefault="000A6270" w:rsidP="00990A94">
      <w:pPr>
        <w:pStyle w:val="ListParagraph"/>
      </w:pPr>
    </w:p>
    <w:p w14:paraId="4462A4CB" w14:textId="77777777" w:rsidR="00990A94" w:rsidRDefault="00426C1C" w:rsidP="004A0F18">
      <w:pPr>
        <w:pStyle w:val="ListParagraph"/>
        <w:numPr>
          <w:ilvl w:val="0"/>
          <w:numId w:val="3"/>
        </w:numPr>
        <w:ind w:hanging="720"/>
      </w:pPr>
      <w:r>
        <w:t xml:space="preserve">Applicants in households </w:t>
      </w:r>
      <w:r w:rsidRPr="00426C1C">
        <w:rPr>
          <w:b/>
        </w:rPr>
        <w:t>without</w:t>
      </w:r>
      <w:r>
        <w:t xml:space="preserve"> dependent children are required to participate in completion of an assessment:</w:t>
      </w:r>
    </w:p>
    <w:p w14:paraId="1758D23F" w14:textId="1AADE1A0" w:rsidR="00990A94" w:rsidRDefault="00990A94" w:rsidP="00990A94">
      <w:pPr>
        <w:pStyle w:val="ListParagraph"/>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Yes</w:t>
      </w:r>
      <w:r>
        <w:tab/>
      </w:r>
      <w:r>
        <w:tab/>
      </w:r>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No</w:t>
      </w:r>
    </w:p>
    <w:p w14:paraId="45866DD7" w14:textId="77777777" w:rsidR="00426C1C" w:rsidRDefault="00426C1C" w:rsidP="00990A94">
      <w:pPr>
        <w:pStyle w:val="ListParagraph"/>
      </w:pPr>
    </w:p>
    <w:p w14:paraId="5130985D" w14:textId="77777777" w:rsidR="00426C1C" w:rsidRDefault="00426C1C" w:rsidP="004A0F18">
      <w:pPr>
        <w:pStyle w:val="ListParagraph"/>
        <w:numPr>
          <w:ilvl w:val="0"/>
          <w:numId w:val="3"/>
        </w:numPr>
        <w:ind w:hanging="720"/>
      </w:pPr>
      <w:r w:rsidRPr="00426C1C">
        <w:rPr>
          <w:b/>
        </w:rPr>
        <w:t>Exempt</w:t>
      </w:r>
      <w:r>
        <w:t xml:space="preserve"> adults in households </w:t>
      </w:r>
      <w:r w:rsidRPr="00426C1C">
        <w:rPr>
          <w:b/>
        </w:rPr>
        <w:t>without</w:t>
      </w:r>
      <w:r>
        <w:t xml:space="preserve"> dependent children are required to participate in the completion of an assessment: </w:t>
      </w:r>
    </w:p>
    <w:p w14:paraId="5051F7A8" w14:textId="7EC20E7C" w:rsidR="00426C1C" w:rsidRDefault="00990A94" w:rsidP="00990A94">
      <w:pPr>
        <w:pStyle w:val="ListParagraph"/>
      </w:pPr>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Yes</w:t>
      </w:r>
      <w:r>
        <w:tab/>
      </w:r>
      <w:r>
        <w:tab/>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No</w:t>
      </w:r>
    </w:p>
    <w:p w14:paraId="7396D9FF" w14:textId="77777777" w:rsidR="00990A94" w:rsidRDefault="00990A94" w:rsidP="00990A94">
      <w:pPr>
        <w:pStyle w:val="ListParagraph"/>
      </w:pPr>
    </w:p>
    <w:p w14:paraId="7CE0CB38" w14:textId="77777777" w:rsidR="000A6270" w:rsidRDefault="00426C1C" w:rsidP="004A0F18">
      <w:pPr>
        <w:pStyle w:val="ListParagraph"/>
        <w:numPr>
          <w:ilvl w:val="0"/>
          <w:numId w:val="3"/>
        </w:numPr>
        <w:ind w:hanging="720"/>
      </w:pPr>
      <w:r>
        <w:t>How often and under what circumstances is the assessment updated?</w:t>
      </w:r>
    </w:p>
    <w:p w14:paraId="7D35F00A" w14:textId="496CFC99" w:rsidR="00426C1C" w:rsidRDefault="00990A94" w:rsidP="000A6270">
      <w:pPr>
        <w:ind w:left="720"/>
      </w:pPr>
      <w:r>
        <w:fldChar w:fldCharType="begin">
          <w:ffData>
            <w:name w:val="Text12"/>
            <w:enabled/>
            <w:calcOnExit w:val="0"/>
            <w:textInput/>
          </w:ffData>
        </w:fldChar>
      </w:r>
      <w:r>
        <w:instrText xml:space="preserve"> FORMTEXT </w:instrText>
      </w:r>
      <w:r>
        <w:fldChar w:fldCharType="separate"/>
      </w:r>
      <w:r w:rsidR="00C95DA4">
        <w:rPr>
          <w:noProof/>
        </w:rPr>
        <w:t>Assessments are updated at least every 6 months.  They are also updated as indiviudals report changes to the agency regarding their employability.  Updates may also be made to align with an individuals goals and adhere to agency regluations and requirements.</w:t>
      </w:r>
      <w:r>
        <w:fldChar w:fldCharType="end"/>
      </w:r>
    </w:p>
    <w:p w14:paraId="4D4810A0" w14:textId="1A224B34" w:rsidR="008B7CD8" w:rsidRDefault="008B7CD8" w:rsidP="008B7CD8">
      <w:pPr>
        <w:pStyle w:val="Heading3"/>
      </w:pPr>
      <w:bookmarkStart w:id="40" w:name="_Toc18482224"/>
      <w:r>
        <w:t xml:space="preserve">Temporary Assistance </w:t>
      </w:r>
      <w:bookmarkEnd w:id="40"/>
      <w:r>
        <w:t>Employment Plan</w:t>
      </w:r>
    </w:p>
    <w:p w14:paraId="60B2B6C5" w14:textId="77777777" w:rsidR="008B7CD8" w:rsidRDefault="008B7CD8" w:rsidP="008B7CD8">
      <w:r>
        <w:t>(Reference 18 NYCRR 385.6 and 385.7)</w:t>
      </w:r>
    </w:p>
    <w:p w14:paraId="431A8BF1" w14:textId="77777777" w:rsidR="008B7CD8" w:rsidRDefault="008B7CD8" w:rsidP="008B7CD8">
      <w:pPr>
        <w:pStyle w:val="ListParagraph"/>
        <w:numPr>
          <w:ilvl w:val="0"/>
          <w:numId w:val="11"/>
        </w:numPr>
        <w:ind w:left="720"/>
      </w:pPr>
      <w:r>
        <w:t>Check one of the following:</w:t>
      </w:r>
    </w:p>
    <w:p w14:paraId="6C77775D" w14:textId="7B854344" w:rsidR="008B7CD8" w:rsidRDefault="008B7CD8" w:rsidP="008B7CD8">
      <w:pPr>
        <w:ind w:left="108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The district develops individual employment plans as required by 18 NYCRR 385.6(a) and 385.7(a): </w:t>
      </w:r>
    </w:p>
    <w:p w14:paraId="3E2B0A52" w14:textId="3B3FAA35" w:rsidR="008B7CD8" w:rsidRDefault="008B7CD8" w:rsidP="008B7CD8">
      <w:pPr>
        <w:ind w:left="108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The district enters employment plans directly into WTWCMS.</w:t>
      </w:r>
    </w:p>
    <w:p w14:paraId="1437B60C" w14:textId="77777777" w:rsidR="008B7CD8" w:rsidRDefault="008B7CD8" w:rsidP="008B7CD8">
      <w:pPr>
        <w:ind w:left="1080"/>
      </w:pP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The district uses the LDSS 4978 (New York State Employment Plan) and later enters information into WTWCMS.</w:t>
      </w:r>
    </w:p>
    <w:p w14:paraId="384F9E10" w14:textId="77777777" w:rsidR="008B7CD8" w:rsidRDefault="008B7CD8" w:rsidP="008B7CD8">
      <w:pPr>
        <w:ind w:left="1080"/>
      </w:pP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The district develops individual employment plans using a local equivalent tool and later enters information into WTWCMS.  Attached is the local equivalent.</w:t>
      </w:r>
    </w:p>
    <w:p w14:paraId="616F8C06" w14:textId="77777777" w:rsidR="008B7CD8" w:rsidRDefault="008B7CD8" w:rsidP="008B7CD8">
      <w:pPr>
        <w:ind w:left="1710"/>
      </w:pP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The local equivalent </w:t>
      </w:r>
      <w:r w:rsidRPr="008061FE">
        <w:rPr>
          <w:b/>
        </w:rPr>
        <w:t>does not</w:t>
      </w:r>
      <w:r>
        <w:t xml:space="preserve"> contain additional elements other than what is required.</w:t>
      </w:r>
    </w:p>
    <w:p w14:paraId="64DD6794" w14:textId="77777777" w:rsidR="000A6270" w:rsidRDefault="008B7CD8" w:rsidP="008B7CD8">
      <w:pPr>
        <w:ind w:left="1710"/>
      </w:pP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The local equivalent </w:t>
      </w:r>
      <w:r w:rsidRPr="008061FE">
        <w:rPr>
          <w:b/>
        </w:rPr>
        <w:t>does</w:t>
      </w:r>
      <w:r>
        <w:t xml:space="preserve"> contain additional elements beyond what is required, listed below:</w:t>
      </w:r>
    </w:p>
    <w:p w14:paraId="0F5BB593" w14:textId="77777777" w:rsidR="008B7CD8" w:rsidRDefault="008B7CD8" w:rsidP="008B7CD8">
      <w:pPr>
        <w:ind w:left="171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517163" w14:textId="77777777" w:rsidR="008B7CD8" w:rsidRDefault="008B7CD8" w:rsidP="008B7CD8">
      <w:pPr>
        <w:pStyle w:val="ListParagraph"/>
        <w:numPr>
          <w:ilvl w:val="0"/>
          <w:numId w:val="11"/>
        </w:numPr>
        <w:ind w:left="720"/>
      </w:pPr>
      <w:r>
        <w:t>Check one of the following:</w:t>
      </w:r>
    </w:p>
    <w:p w14:paraId="6B77CA83" w14:textId="64B73272" w:rsidR="008B7CD8" w:rsidRDefault="008B7CD8" w:rsidP="008B7CD8">
      <w:pPr>
        <w:ind w:left="1080"/>
      </w:pPr>
      <w:r>
        <w:lastRenderedPageBreak/>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The same administrative unit or contractor that conducts employment assessments also develops employment plans.</w:t>
      </w:r>
    </w:p>
    <w:p w14:paraId="6DA104D7" w14:textId="77777777" w:rsidR="008B7CD8" w:rsidRDefault="008B7CD8" w:rsidP="008B7CD8">
      <w:pPr>
        <w:ind w:left="1080"/>
      </w:pP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A different district administrative unit or contractor develops employment plans, and their qualifications include</w:t>
      </w:r>
    </w:p>
    <w:p w14:paraId="5829416F" w14:textId="77777777" w:rsidR="000A6270" w:rsidRDefault="008B7CD8" w:rsidP="008B7CD8">
      <w:pPr>
        <w:pStyle w:val="ListParagraph"/>
        <w:numPr>
          <w:ilvl w:val="0"/>
          <w:numId w:val="11"/>
        </w:numPr>
        <w:ind w:left="720"/>
      </w:pPr>
      <w:r>
        <w:t>Describe the district procedure for the completion of an individual’s employment plan.</w:t>
      </w:r>
    </w:p>
    <w:p w14:paraId="554392AE" w14:textId="0EF82480" w:rsidR="008B7CD8" w:rsidRDefault="008B7CD8" w:rsidP="000A6270">
      <w:pPr>
        <w:ind w:left="720"/>
      </w:pPr>
      <w:r>
        <w:fldChar w:fldCharType="begin">
          <w:ffData>
            <w:name w:val="Text12"/>
            <w:enabled/>
            <w:calcOnExit w:val="0"/>
            <w:textInput/>
          </w:ffData>
        </w:fldChar>
      </w:r>
      <w:r>
        <w:instrText xml:space="preserve"> FORMTEXT </w:instrText>
      </w:r>
      <w:r>
        <w:fldChar w:fldCharType="separate"/>
      </w:r>
      <w:r w:rsidR="00EC2226" w:rsidRPr="00EC2226">
        <w:rPr>
          <w:noProof/>
        </w:rPr>
        <w:t>Assessment specialists discuss goals and barriers to meeting those goals, review of required forms and the necessity of supportive services.  During the plan development and goal review</w:t>
      </w:r>
      <w:r w:rsidR="00142DE3">
        <w:rPr>
          <w:noProof/>
        </w:rPr>
        <w:t xml:space="preserve">, </w:t>
      </w:r>
      <w:r w:rsidR="00EC2226" w:rsidRPr="00EC2226">
        <w:rPr>
          <w:noProof/>
        </w:rPr>
        <w:t>Assessment staff make a determination on a SN Non MOE individual’s basic skills proficiency based</w:t>
      </w:r>
      <w:r w:rsidR="00142DE3">
        <w:rPr>
          <w:noProof/>
        </w:rPr>
        <w:t>,</w:t>
      </w:r>
      <w:r w:rsidR="00EC2226" w:rsidRPr="00EC2226">
        <w:rPr>
          <w:noProof/>
        </w:rPr>
        <w:t xml:space="preserve"> first</w:t>
      </w:r>
      <w:r w:rsidR="00142DE3">
        <w:rPr>
          <w:noProof/>
        </w:rPr>
        <w:t>,</w:t>
      </w:r>
      <w:r w:rsidR="00EC2226" w:rsidRPr="00EC2226">
        <w:rPr>
          <w:noProof/>
        </w:rPr>
        <w:t xml:space="preserve"> on self-disclosure by the individual that there is an educational deficit and/or the educational background information provided</w:t>
      </w:r>
      <w:r w:rsidR="00142DE3">
        <w:rPr>
          <w:noProof/>
        </w:rPr>
        <w:t>,</w:t>
      </w:r>
      <w:r w:rsidR="00EC2226" w:rsidRPr="00EC2226">
        <w:rPr>
          <w:noProof/>
        </w:rPr>
        <w:t xml:space="preserve"> and/or observation of the individual’s ability to read and complete DHS required paperwork. They then develop an appropriate plan that can assist the individual in meeting his/her goals as well as meeting programmatic requirements.  </w:t>
      </w:r>
      <w:r>
        <w:fldChar w:fldCharType="end"/>
      </w:r>
    </w:p>
    <w:p w14:paraId="718D0612" w14:textId="77777777" w:rsidR="000A6270" w:rsidRDefault="008B7CD8" w:rsidP="008B7CD8">
      <w:pPr>
        <w:pStyle w:val="ListParagraph"/>
        <w:numPr>
          <w:ilvl w:val="0"/>
          <w:numId w:val="11"/>
        </w:numPr>
        <w:ind w:left="720"/>
      </w:pPr>
      <w:r>
        <w:t>How often and under what circumstances is the employment plan updated?</w:t>
      </w:r>
    </w:p>
    <w:p w14:paraId="1C5F10AE" w14:textId="28BA759C" w:rsidR="008B7CD8" w:rsidRDefault="008B7CD8" w:rsidP="000A6270">
      <w:pPr>
        <w:ind w:left="720"/>
      </w:pPr>
      <w:r>
        <w:fldChar w:fldCharType="begin">
          <w:ffData>
            <w:name w:val="Text12"/>
            <w:enabled/>
            <w:calcOnExit w:val="0"/>
            <w:textInput/>
          </w:ffData>
        </w:fldChar>
      </w:r>
      <w:r>
        <w:instrText xml:space="preserve"> FORMTEXT </w:instrText>
      </w:r>
      <w:r>
        <w:fldChar w:fldCharType="separate"/>
      </w:r>
      <w:r w:rsidR="00EC2226">
        <w:t xml:space="preserve">Employment plans are updated at every new assessment.  </w:t>
      </w:r>
      <w:r w:rsidR="00EC2226" w:rsidRPr="00EC2226">
        <w:rPr>
          <w:noProof/>
        </w:rPr>
        <w:t>They are also updated as indiviudals report changes to the agency regarding their employability.  Updates may also be made to align with an individuals goals and adhere to agency regluations and requirements.</w:t>
      </w:r>
      <w:r>
        <w:fldChar w:fldCharType="end"/>
      </w:r>
    </w:p>
    <w:p w14:paraId="523CB846" w14:textId="77777777" w:rsidR="00990A94" w:rsidRDefault="00990A94" w:rsidP="00990A94">
      <w:pPr>
        <w:pStyle w:val="Heading2"/>
      </w:pPr>
      <w:bookmarkStart w:id="41" w:name="_Toc18482225"/>
      <w:r w:rsidRPr="00990A94">
        <w:t>Section 3.4 Participation Rates and Work Activities (Reference 18 NYCRR 385.8 and 385.9)</w:t>
      </w:r>
      <w:bookmarkEnd w:id="41"/>
    </w:p>
    <w:p w14:paraId="77EFB1AC" w14:textId="77777777" w:rsidR="000A6270" w:rsidRDefault="00990A94" w:rsidP="004A0F18">
      <w:pPr>
        <w:pStyle w:val="ListParagraph"/>
        <w:numPr>
          <w:ilvl w:val="0"/>
          <w:numId w:val="8"/>
        </w:numPr>
        <w:ind w:left="720"/>
      </w:pPr>
      <w:r w:rsidRPr="00990A94">
        <w:t xml:space="preserve">Describe below how the district plans to meet federal and State </w:t>
      </w:r>
      <w:r w:rsidR="00961F08">
        <w:t>TA</w:t>
      </w:r>
      <w:r w:rsidRPr="00990A94">
        <w:t xml:space="preserve"> participation rate requirements.  Included is the weekly hours standard participation requirement for individuals in the different case and household types, along with the typical time period it takes for nonexempt individuals to be engaged in activities for both newly opened cases and individuals who status changed from exempt to nonexempt.  Information regarding engaging exempt individuals is entered in Section 6:</w:t>
      </w:r>
    </w:p>
    <w:p w14:paraId="4B7C9B7A" w14:textId="4CA2C96F" w:rsidR="00EC2226" w:rsidRDefault="00990A94" w:rsidP="00EC2226">
      <w:pPr>
        <w:ind w:left="720"/>
        <w:rPr>
          <w:noProof/>
        </w:rPr>
      </w:pPr>
      <w:r>
        <w:fldChar w:fldCharType="begin">
          <w:ffData>
            <w:name w:val="Text12"/>
            <w:enabled/>
            <w:calcOnExit w:val="0"/>
            <w:textInput/>
          </w:ffData>
        </w:fldChar>
      </w:r>
      <w:r>
        <w:instrText xml:space="preserve"> FORMTEXT </w:instrText>
      </w:r>
      <w:r>
        <w:fldChar w:fldCharType="separate"/>
      </w:r>
      <w:r w:rsidR="00EC2226">
        <w:rPr>
          <w:noProof/>
        </w:rPr>
        <w:t xml:space="preserve">1. Non–exempt individuals who apply for assistance in Monroe County are immediately referred to supervised </w:t>
      </w:r>
      <w:r w:rsidR="00142DE3">
        <w:rPr>
          <w:noProof/>
        </w:rPr>
        <w:t xml:space="preserve">applicant </w:t>
      </w:r>
      <w:r w:rsidR="00EC2226">
        <w:rPr>
          <w:noProof/>
        </w:rPr>
        <w:t xml:space="preserve">job search activities during the application period. Applicants go through the complete employability assessment within 10 days of providing all required documentation to determine eligibility. The required number of contacts for SN single applicant is 15 per week and 8 can be online applications. The required number for Applicants of TANF or SNMOE is 10 and 5 may be online applications. The numbers are flexible depending upon individual circumstances, work experience and type of employment sought. </w:t>
      </w:r>
    </w:p>
    <w:p w14:paraId="066575F5" w14:textId="77777777" w:rsidR="00EC2226" w:rsidRDefault="00EC2226" w:rsidP="00EC2226">
      <w:pPr>
        <w:ind w:left="720"/>
        <w:rPr>
          <w:noProof/>
        </w:rPr>
      </w:pPr>
      <w:r>
        <w:rPr>
          <w:noProof/>
        </w:rPr>
        <w:t xml:space="preserve">2. TANF and SN family assessments in some cases are a 2 day process including all testing and completion of the Employability Development Plan. </w:t>
      </w:r>
    </w:p>
    <w:p w14:paraId="7D6AFB49" w14:textId="077761BC" w:rsidR="00EC2226" w:rsidRDefault="00EC2226" w:rsidP="00EC2226">
      <w:pPr>
        <w:ind w:left="720"/>
        <w:rPr>
          <w:noProof/>
        </w:rPr>
      </w:pPr>
      <w:r>
        <w:rPr>
          <w:noProof/>
        </w:rPr>
        <w:t>The assignment to activity is made upon completion of the assessment and clients are given an activity start date</w:t>
      </w:r>
      <w:r w:rsidR="00563C60">
        <w:rPr>
          <w:noProof/>
        </w:rPr>
        <w:t xml:space="preserve"> usually</w:t>
      </w:r>
      <w:r>
        <w:rPr>
          <w:noProof/>
        </w:rPr>
        <w:t xml:space="preserve"> within 7 days. </w:t>
      </w:r>
    </w:p>
    <w:p w14:paraId="0C372412" w14:textId="77777777" w:rsidR="00EC2226" w:rsidRDefault="00EC2226" w:rsidP="00EC2226">
      <w:pPr>
        <w:ind w:left="720"/>
        <w:rPr>
          <w:noProof/>
        </w:rPr>
      </w:pPr>
      <w:r>
        <w:rPr>
          <w:noProof/>
        </w:rPr>
        <w:t xml:space="preserve">3. TANF and SN family recipients are assigned depending on individual circumstance to an amount of hours over the minimum number of weekly hours required for participation </w:t>
      </w:r>
      <w:r>
        <w:rPr>
          <w:noProof/>
        </w:rPr>
        <w:lastRenderedPageBreak/>
        <w:t xml:space="preserve">regardless of the age of the children in the household to assist the family in achieving self sufficiency. </w:t>
      </w:r>
    </w:p>
    <w:p w14:paraId="3A6F8674" w14:textId="4253EBA5" w:rsidR="00EC2226" w:rsidRDefault="00EC2226" w:rsidP="00EC2226">
      <w:pPr>
        <w:ind w:left="720"/>
        <w:rPr>
          <w:noProof/>
        </w:rPr>
      </w:pPr>
      <w:r>
        <w:rPr>
          <w:noProof/>
        </w:rPr>
        <w:t>4. Assessments for SN recipients with no dependents are completed in one day and the individual is assigned to a work activity</w:t>
      </w:r>
      <w:r w:rsidR="00563C60">
        <w:rPr>
          <w:noProof/>
        </w:rPr>
        <w:t xml:space="preserve"> usually</w:t>
      </w:r>
      <w:r>
        <w:rPr>
          <w:noProof/>
        </w:rPr>
        <w:t xml:space="preserve"> within 7 days depending upon the availability of openings. </w:t>
      </w:r>
    </w:p>
    <w:p w14:paraId="6385E7A8" w14:textId="787C0D3F" w:rsidR="00EC2226" w:rsidRDefault="00EC2226" w:rsidP="00EC2226">
      <w:pPr>
        <w:ind w:left="720"/>
        <w:rPr>
          <w:noProof/>
        </w:rPr>
      </w:pPr>
      <w:r>
        <w:rPr>
          <w:noProof/>
        </w:rPr>
        <w:t xml:space="preserve">5. Individuals in households without children are typically assigned to a total of 35 hours per week of activity. </w:t>
      </w:r>
      <w:r w:rsidR="00563C60">
        <w:rPr>
          <w:noProof/>
        </w:rPr>
        <w:t>S</w:t>
      </w:r>
      <w:r>
        <w:rPr>
          <w:noProof/>
        </w:rPr>
        <w:t xml:space="preserve">ingle individuals </w:t>
      </w:r>
      <w:r w:rsidR="00563C60">
        <w:rPr>
          <w:noProof/>
        </w:rPr>
        <w:t xml:space="preserve">can </w:t>
      </w:r>
      <w:r>
        <w:rPr>
          <w:noProof/>
        </w:rPr>
        <w:t>participate in a combination of</w:t>
      </w:r>
      <w:r w:rsidR="00563C60">
        <w:rPr>
          <w:noProof/>
        </w:rPr>
        <w:t xml:space="preserve"> Core and non Core activities.  </w:t>
      </w:r>
      <w:r>
        <w:rPr>
          <w:noProof/>
        </w:rPr>
        <w:t xml:space="preserve">The number of hours of work experience depends on the size of their public assistance grant plus SNAP allotment and the non-core activity depends on their skill level. </w:t>
      </w:r>
    </w:p>
    <w:p w14:paraId="2314F7DE" w14:textId="77777777" w:rsidR="00EC2226" w:rsidRDefault="00EC2226" w:rsidP="00EC2226">
      <w:pPr>
        <w:ind w:left="720"/>
        <w:rPr>
          <w:noProof/>
        </w:rPr>
      </w:pPr>
      <w:r>
        <w:rPr>
          <w:noProof/>
        </w:rPr>
        <w:t xml:space="preserve">6. Monroe County provides information from the local day care referral agency to clients to facilitate obtaining day care in time to participate in activities and or to accept employment. Monroe County prioritizes daycare tasks to ensure timely approval for participation in required activities or to accept employment. </w:t>
      </w:r>
    </w:p>
    <w:p w14:paraId="7675BF56" w14:textId="77777777" w:rsidR="00EC2226" w:rsidRDefault="00EC2226" w:rsidP="00EC2226">
      <w:pPr>
        <w:ind w:left="720"/>
        <w:rPr>
          <w:noProof/>
        </w:rPr>
      </w:pPr>
      <w:r>
        <w:rPr>
          <w:noProof/>
        </w:rPr>
        <w:t xml:space="preserve">7. Monroe County promotes up front diversion at Intake. This includes training community advocates, vendors, staff and clients on opportunities to divert applicants through supportive services, rent, heat and utility payments, and landlord negotiations as well as other community resources. </w:t>
      </w:r>
    </w:p>
    <w:p w14:paraId="1E3A2F38" w14:textId="5AC40075" w:rsidR="00EC2226" w:rsidRDefault="00EC2226" w:rsidP="00EC2226">
      <w:pPr>
        <w:ind w:left="720"/>
        <w:rPr>
          <w:noProof/>
        </w:rPr>
      </w:pPr>
      <w:r>
        <w:rPr>
          <w:noProof/>
        </w:rPr>
        <w:t xml:space="preserve">8. Clients in our St Paul Street waiting room are notified of open lab </w:t>
      </w:r>
      <w:r w:rsidR="00B106C8">
        <w:rPr>
          <w:noProof/>
        </w:rPr>
        <w:t xml:space="preserve">hours at the local WIOA American Jobs Center-Rochester Works </w:t>
      </w:r>
      <w:r>
        <w:rPr>
          <w:noProof/>
        </w:rPr>
        <w:t xml:space="preserve">by daily announcements over the intercom system as well as schedules made available in the waiting rooms and distributed throughout the community. </w:t>
      </w:r>
    </w:p>
    <w:p w14:paraId="4C2CF6DC" w14:textId="35BF0969" w:rsidR="00EC2226" w:rsidRDefault="00EC2226" w:rsidP="00EC2226">
      <w:pPr>
        <w:ind w:left="720"/>
        <w:rPr>
          <w:noProof/>
        </w:rPr>
      </w:pPr>
      <w:r>
        <w:rPr>
          <w:noProof/>
        </w:rPr>
        <w:t xml:space="preserve">9. </w:t>
      </w:r>
      <w:r w:rsidR="00B106C8">
        <w:rPr>
          <w:noProof/>
        </w:rPr>
        <w:t>Our Work Experience Program management contract thru</w:t>
      </w:r>
      <w:r>
        <w:rPr>
          <w:noProof/>
        </w:rPr>
        <w:t xml:space="preserve"> Rochester Works</w:t>
      </w:r>
      <w:r w:rsidR="00B106C8">
        <w:rPr>
          <w:noProof/>
        </w:rPr>
        <w:t xml:space="preserve">, </w:t>
      </w:r>
      <w:r>
        <w:rPr>
          <w:noProof/>
        </w:rPr>
        <w:t>uses a robust computer software program that has attendance and job matching capabilities that is adaptable to use for W</w:t>
      </w:r>
      <w:r w:rsidR="00B106C8">
        <w:rPr>
          <w:noProof/>
        </w:rPr>
        <w:t xml:space="preserve">ork Experience Program </w:t>
      </w:r>
      <w:r>
        <w:rPr>
          <w:noProof/>
        </w:rPr>
        <w:t xml:space="preserve">management as well as assist with job placement. </w:t>
      </w:r>
      <w:r w:rsidR="00FF6F50">
        <w:rPr>
          <w:noProof/>
        </w:rPr>
        <w:t>The contractor has the capacity to manage up to 1500 work experience internships at various government and non profit entitites throughout the community.</w:t>
      </w:r>
    </w:p>
    <w:p w14:paraId="7E762AEB" w14:textId="250E15F7" w:rsidR="00990A94" w:rsidRDefault="00EC2226" w:rsidP="00EC2226">
      <w:pPr>
        <w:ind w:left="720"/>
      </w:pPr>
      <w:r>
        <w:rPr>
          <w:noProof/>
        </w:rPr>
        <w:t>1</w:t>
      </w:r>
      <w:r w:rsidR="00FF6F50">
        <w:rPr>
          <w:noProof/>
        </w:rPr>
        <w:t>0</w:t>
      </w:r>
      <w:r>
        <w:rPr>
          <w:noProof/>
        </w:rPr>
        <w:t xml:space="preserve">. Contracted provider agencies all have differing strengths and specialties which permit staff options for referral of individuals with barriers to employment such as, mental illness, chemical dependency, limited English proficiency or other basic skills. This allows the county to provide more employment opportunities for some work limited individuals. </w:t>
      </w:r>
      <w:r w:rsidR="00990A94">
        <w:fldChar w:fldCharType="end"/>
      </w:r>
    </w:p>
    <w:p w14:paraId="1659833E" w14:textId="0399C546" w:rsidR="00155BEE" w:rsidRDefault="00990A94" w:rsidP="004A0F18">
      <w:pPr>
        <w:pStyle w:val="ListParagraph"/>
        <w:numPr>
          <w:ilvl w:val="0"/>
          <w:numId w:val="8"/>
        </w:numPr>
        <w:ind w:left="720"/>
      </w:pPr>
      <w:r w:rsidRPr="00990A94">
        <w:t>Estimate the number of individuals expected to receive employment services:</w:t>
      </w:r>
    </w:p>
    <w:tbl>
      <w:tblPr>
        <w:tblW w:w="828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510"/>
        <w:gridCol w:w="3510"/>
      </w:tblGrid>
      <w:tr w:rsidR="00155BEE" w:rsidRPr="00155BEE" w14:paraId="37440E2B" w14:textId="77777777" w:rsidTr="000A6270">
        <w:tc>
          <w:tcPr>
            <w:tcW w:w="1260" w:type="dxa"/>
            <w:shd w:val="clear" w:color="auto" w:fill="D9D9D9"/>
          </w:tcPr>
          <w:p w14:paraId="030C9D65" w14:textId="77777777" w:rsidR="00155BEE" w:rsidRPr="00155BEE" w:rsidRDefault="00155BEE" w:rsidP="000A6270">
            <w:pPr>
              <w:spacing w:after="0" w:line="240" w:lineRule="auto"/>
              <w:rPr>
                <w:rFonts w:eastAsia="Times New Roman" w:cs="Arial"/>
              </w:rPr>
            </w:pPr>
          </w:p>
        </w:tc>
        <w:tc>
          <w:tcPr>
            <w:tcW w:w="3510" w:type="dxa"/>
            <w:shd w:val="clear" w:color="auto" w:fill="D9D9D9"/>
          </w:tcPr>
          <w:p w14:paraId="15FEE431" w14:textId="77777777" w:rsidR="00155BEE" w:rsidRPr="00155BEE" w:rsidRDefault="00155BEE" w:rsidP="000C516E">
            <w:pPr>
              <w:pStyle w:val="TableHeading"/>
            </w:pPr>
            <w:r w:rsidRPr="00155BEE">
              <w:t xml:space="preserve">Households with </w:t>
            </w:r>
          </w:p>
          <w:p w14:paraId="6E84DDA1" w14:textId="77777777" w:rsidR="00155BEE" w:rsidRPr="00155BEE" w:rsidRDefault="00155BEE" w:rsidP="000C516E">
            <w:pPr>
              <w:pStyle w:val="TableHeading"/>
            </w:pPr>
            <w:r w:rsidRPr="00155BEE">
              <w:t>Dependent Children</w:t>
            </w:r>
          </w:p>
          <w:p w14:paraId="7A37524F" w14:textId="77777777" w:rsidR="00155BEE" w:rsidRPr="00155BEE" w:rsidRDefault="00155BEE" w:rsidP="000C516E">
            <w:pPr>
              <w:pStyle w:val="TableHeading"/>
            </w:pPr>
            <w:r w:rsidRPr="00155BEE">
              <w:t xml:space="preserve">Average Monthly </w:t>
            </w:r>
          </w:p>
        </w:tc>
        <w:tc>
          <w:tcPr>
            <w:tcW w:w="3510" w:type="dxa"/>
            <w:shd w:val="clear" w:color="auto" w:fill="D9D9D9"/>
          </w:tcPr>
          <w:p w14:paraId="375DA566" w14:textId="77777777" w:rsidR="00155BEE" w:rsidRPr="00155BEE" w:rsidRDefault="00155BEE" w:rsidP="000C516E">
            <w:pPr>
              <w:pStyle w:val="TableHeading"/>
            </w:pPr>
            <w:r w:rsidRPr="00155BEE">
              <w:t xml:space="preserve">Households without </w:t>
            </w:r>
          </w:p>
          <w:p w14:paraId="1E9F07E8" w14:textId="77777777" w:rsidR="00155BEE" w:rsidRPr="00155BEE" w:rsidRDefault="00155BEE" w:rsidP="000C516E">
            <w:pPr>
              <w:pStyle w:val="TableHeading"/>
            </w:pPr>
            <w:r w:rsidRPr="00155BEE">
              <w:t>Dependent Children</w:t>
            </w:r>
          </w:p>
          <w:p w14:paraId="55FF1E8E" w14:textId="77777777" w:rsidR="00155BEE" w:rsidRPr="00155BEE" w:rsidRDefault="00155BEE" w:rsidP="000C516E">
            <w:pPr>
              <w:pStyle w:val="TableHeading"/>
            </w:pPr>
            <w:r w:rsidRPr="00155BEE">
              <w:t xml:space="preserve">Average Monthly </w:t>
            </w:r>
          </w:p>
        </w:tc>
      </w:tr>
      <w:tr w:rsidR="00155BEE" w:rsidRPr="00155BEE" w14:paraId="5E18A151" w14:textId="77777777" w:rsidTr="000A6270">
        <w:tc>
          <w:tcPr>
            <w:tcW w:w="1260" w:type="dxa"/>
            <w:shd w:val="clear" w:color="auto" w:fill="D9D9D9"/>
          </w:tcPr>
          <w:p w14:paraId="48E066A1" w14:textId="77777777" w:rsidR="00155BEE" w:rsidRPr="00155BEE" w:rsidRDefault="00155BEE" w:rsidP="00155BEE">
            <w:pPr>
              <w:spacing w:after="0" w:line="240" w:lineRule="auto"/>
              <w:rPr>
                <w:rFonts w:eastAsia="Times New Roman" w:cs="Arial"/>
              </w:rPr>
            </w:pPr>
          </w:p>
          <w:p w14:paraId="63CE149D" w14:textId="77777777" w:rsidR="00155BEE" w:rsidRPr="00155BEE" w:rsidRDefault="00155BEE" w:rsidP="00155BEE">
            <w:pPr>
              <w:spacing w:after="0" w:line="240" w:lineRule="auto"/>
              <w:rPr>
                <w:rFonts w:eastAsia="Times New Roman" w:cs="Arial"/>
              </w:rPr>
            </w:pPr>
            <w:r w:rsidRPr="00155BEE">
              <w:rPr>
                <w:rFonts w:eastAsia="Times New Roman" w:cs="Arial"/>
              </w:rPr>
              <w:t>Individuals</w:t>
            </w:r>
          </w:p>
        </w:tc>
        <w:tc>
          <w:tcPr>
            <w:tcW w:w="3510" w:type="dxa"/>
            <w:shd w:val="clear" w:color="auto" w:fill="auto"/>
          </w:tcPr>
          <w:p w14:paraId="73F9BAFA" w14:textId="77777777" w:rsidR="00155BEE" w:rsidRPr="00155BEE" w:rsidRDefault="00155BEE" w:rsidP="00155BEE">
            <w:pPr>
              <w:spacing w:after="0" w:line="240" w:lineRule="auto"/>
              <w:rPr>
                <w:rFonts w:eastAsia="Times New Roman" w:cs="Arial"/>
              </w:rPr>
            </w:pPr>
          </w:p>
          <w:p w14:paraId="4E86F0E5" w14:textId="3B1E9122" w:rsidR="00155BEE" w:rsidRPr="00155BEE" w:rsidRDefault="00155BEE" w:rsidP="00155BEE">
            <w:pPr>
              <w:spacing w:after="0" w:line="240" w:lineRule="auto"/>
              <w:rPr>
                <w:rFonts w:eastAsia="Times New Roman" w:cs="Arial"/>
              </w:rPr>
            </w:pPr>
            <w:r w:rsidRPr="00155BEE">
              <w:rPr>
                <w:rFonts w:eastAsia="Times New Roman" w:cs="Arial"/>
              </w:rPr>
              <w:fldChar w:fldCharType="begin">
                <w:ffData>
                  <w:name w:val="Text10"/>
                  <w:enabled/>
                  <w:calcOnExit w:val="0"/>
                  <w:textInput/>
                </w:ffData>
              </w:fldChar>
            </w:r>
            <w:r w:rsidRPr="00155BEE">
              <w:rPr>
                <w:rFonts w:eastAsia="Times New Roman" w:cs="Arial"/>
              </w:rPr>
              <w:instrText xml:space="preserve"> FORMTEXT </w:instrText>
            </w:r>
            <w:r w:rsidRPr="00155BEE">
              <w:rPr>
                <w:rFonts w:eastAsia="Times New Roman" w:cs="Arial"/>
              </w:rPr>
            </w:r>
            <w:r w:rsidRPr="00155BEE">
              <w:rPr>
                <w:rFonts w:eastAsia="Times New Roman" w:cs="Arial"/>
              </w:rPr>
              <w:fldChar w:fldCharType="separate"/>
            </w:r>
            <w:r w:rsidR="0098482A">
              <w:rPr>
                <w:rFonts w:eastAsia="Times New Roman" w:cs="Arial"/>
                <w:noProof/>
              </w:rPr>
              <w:t>2600</w:t>
            </w:r>
            <w:r w:rsidRPr="00155BEE">
              <w:rPr>
                <w:rFonts w:eastAsia="Times New Roman" w:cs="Arial"/>
              </w:rPr>
              <w:fldChar w:fldCharType="end"/>
            </w:r>
          </w:p>
        </w:tc>
        <w:tc>
          <w:tcPr>
            <w:tcW w:w="3510" w:type="dxa"/>
            <w:shd w:val="clear" w:color="auto" w:fill="auto"/>
          </w:tcPr>
          <w:p w14:paraId="29D46692" w14:textId="77777777" w:rsidR="00155BEE" w:rsidRPr="00155BEE" w:rsidRDefault="00155BEE" w:rsidP="00155BEE">
            <w:pPr>
              <w:spacing w:after="0" w:line="240" w:lineRule="auto"/>
              <w:rPr>
                <w:rFonts w:eastAsia="Times New Roman" w:cs="Arial"/>
              </w:rPr>
            </w:pPr>
          </w:p>
          <w:p w14:paraId="546FBFA9" w14:textId="071631A3" w:rsidR="00155BEE" w:rsidRPr="00155BEE" w:rsidRDefault="00155BEE" w:rsidP="00155BEE">
            <w:pPr>
              <w:spacing w:after="0" w:line="240" w:lineRule="auto"/>
              <w:rPr>
                <w:rFonts w:eastAsia="Times New Roman" w:cs="Arial"/>
              </w:rPr>
            </w:pPr>
            <w:r w:rsidRPr="00155BEE">
              <w:rPr>
                <w:rFonts w:eastAsia="Times New Roman" w:cs="Arial"/>
              </w:rPr>
              <w:fldChar w:fldCharType="begin">
                <w:ffData>
                  <w:name w:val="Text10"/>
                  <w:enabled/>
                  <w:calcOnExit w:val="0"/>
                  <w:textInput/>
                </w:ffData>
              </w:fldChar>
            </w:r>
            <w:r w:rsidRPr="00155BEE">
              <w:rPr>
                <w:rFonts w:eastAsia="Times New Roman" w:cs="Arial"/>
              </w:rPr>
              <w:instrText xml:space="preserve"> FORMTEXT </w:instrText>
            </w:r>
            <w:r w:rsidRPr="00155BEE">
              <w:rPr>
                <w:rFonts w:eastAsia="Times New Roman" w:cs="Arial"/>
              </w:rPr>
            </w:r>
            <w:r w:rsidRPr="00155BEE">
              <w:rPr>
                <w:rFonts w:eastAsia="Times New Roman" w:cs="Arial"/>
              </w:rPr>
              <w:fldChar w:fldCharType="separate"/>
            </w:r>
            <w:r w:rsidR="00DF4ABC">
              <w:rPr>
                <w:rFonts w:eastAsia="Times New Roman" w:cs="Arial"/>
                <w:noProof/>
              </w:rPr>
              <w:t>3000</w:t>
            </w:r>
            <w:r w:rsidRPr="00155BEE">
              <w:rPr>
                <w:rFonts w:eastAsia="Times New Roman" w:cs="Arial"/>
              </w:rPr>
              <w:fldChar w:fldCharType="end"/>
            </w:r>
          </w:p>
        </w:tc>
      </w:tr>
    </w:tbl>
    <w:p w14:paraId="71F181FB" w14:textId="77777777" w:rsidR="000C516E" w:rsidRDefault="000C516E" w:rsidP="000C516E">
      <w:pPr>
        <w:pStyle w:val="ListParagraph"/>
        <w:ind w:left="1080"/>
      </w:pPr>
    </w:p>
    <w:p w14:paraId="691E1BC6" w14:textId="77777777" w:rsidR="000A6270" w:rsidRDefault="00155BEE" w:rsidP="004A0F18">
      <w:pPr>
        <w:pStyle w:val="ListParagraph"/>
        <w:numPr>
          <w:ilvl w:val="0"/>
          <w:numId w:val="8"/>
        </w:numPr>
        <w:ind w:left="720"/>
      </w:pPr>
      <w:r w:rsidRPr="00155BEE">
        <w:t xml:space="preserve">Describe below how the district uses work participation management reports available through </w:t>
      </w:r>
      <w:r w:rsidR="00D32BB9">
        <w:t>COGNOS</w:t>
      </w:r>
      <w:r w:rsidRPr="00155BEE">
        <w:t xml:space="preserve"> or other reports and activities to monitor district progress toward </w:t>
      </w:r>
      <w:r w:rsidRPr="00155BEE">
        <w:lastRenderedPageBreak/>
        <w:t>meeting work participation requirements and ensuring full engagement by adults in work or work preparation activities:</w:t>
      </w:r>
    </w:p>
    <w:p w14:paraId="787CC130" w14:textId="77777777" w:rsidR="00FF6F50" w:rsidRDefault="00155BEE" w:rsidP="00FF6F50">
      <w:pPr>
        <w:ind w:left="720"/>
        <w:rPr>
          <w:noProof/>
        </w:rPr>
      </w:pPr>
      <w:r>
        <w:fldChar w:fldCharType="begin">
          <w:ffData>
            <w:name w:val="Text12"/>
            <w:enabled/>
            <w:calcOnExit w:val="0"/>
            <w:textInput/>
          </w:ffData>
        </w:fldChar>
      </w:r>
      <w:r>
        <w:instrText xml:space="preserve"> FORMTEXT </w:instrText>
      </w:r>
      <w:r>
        <w:fldChar w:fldCharType="separate"/>
      </w:r>
      <w:r w:rsidR="00FF6F50">
        <w:rPr>
          <w:noProof/>
        </w:rPr>
        <w:t xml:space="preserve">MCDSS internal task based management computer system, Annex, allows agency staff to advise Self Sufficiency Staff when clients are in need of employment related action, this includes the need for assessments, enrollment in an activity, enrollment changes, are not participating, are under-enrolled, under-employed, need reassignment to a new activity, or need a code change. </w:t>
      </w:r>
    </w:p>
    <w:p w14:paraId="650C512F" w14:textId="3429E693" w:rsidR="00FF6F50" w:rsidRDefault="00FF6F50" w:rsidP="00FF6F50">
      <w:pPr>
        <w:ind w:left="720"/>
        <w:rPr>
          <w:noProof/>
        </w:rPr>
      </w:pPr>
      <w:r>
        <w:rPr>
          <w:noProof/>
        </w:rPr>
        <w:t>MCDSS Self Sufficiency Unit also utilize current Employment Reports in COGNOS to identify clients who: are not participating, are under-enrolled, under-employed, need reassignment to a new activity, or need a code change. For those purposes the following reports are reviewed at least monthly by supervisors and the work on those cases is distributed to the task group that generates appointments, code changes, and conciliations</w:t>
      </w:r>
      <w:r w:rsidR="00E9158E">
        <w:rPr>
          <w:noProof/>
        </w:rPr>
        <w:t>:</w:t>
      </w:r>
    </w:p>
    <w:p w14:paraId="249376EE" w14:textId="1A663926" w:rsidR="00FF6F50" w:rsidRDefault="00FF6F50" w:rsidP="00FF6F50">
      <w:pPr>
        <w:ind w:left="720"/>
        <w:rPr>
          <w:noProof/>
        </w:rPr>
      </w:pPr>
      <w:r>
        <w:rPr>
          <w:noProof/>
        </w:rPr>
        <w:t xml:space="preserve">                        </w:t>
      </w:r>
      <w:r w:rsidR="00E9158E">
        <w:rPr>
          <w:noProof/>
        </w:rPr>
        <w:t>A</w:t>
      </w:r>
      <w:r>
        <w:rPr>
          <w:noProof/>
        </w:rPr>
        <w:t xml:space="preserve">ctivity Status of Adults </w:t>
      </w:r>
    </w:p>
    <w:p w14:paraId="48464FCB" w14:textId="52AFE021" w:rsidR="00FF6F50" w:rsidRDefault="00FF6F50" w:rsidP="00FF6F50">
      <w:pPr>
        <w:ind w:left="720"/>
        <w:rPr>
          <w:noProof/>
        </w:rPr>
      </w:pPr>
      <w:r>
        <w:rPr>
          <w:noProof/>
        </w:rPr>
        <w:t xml:space="preserve">                         Adults in Work Experience </w:t>
      </w:r>
    </w:p>
    <w:p w14:paraId="4C6FF596" w14:textId="4968C644" w:rsidR="00FF6F50" w:rsidRDefault="00FF6F50" w:rsidP="00FF6F50">
      <w:pPr>
        <w:ind w:left="720"/>
        <w:rPr>
          <w:noProof/>
        </w:rPr>
      </w:pPr>
      <w:r>
        <w:rPr>
          <w:noProof/>
        </w:rPr>
        <w:t xml:space="preserve">                        Job Search/Readiness &gt; 6 weeks </w:t>
      </w:r>
    </w:p>
    <w:p w14:paraId="7E2D6955" w14:textId="597163B8" w:rsidR="00FF6F50" w:rsidRDefault="00FF6F50" w:rsidP="00FF6F50">
      <w:pPr>
        <w:ind w:left="720"/>
        <w:rPr>
          <w:noProof/>
        </w:rPr>
      </w:pPr>
      <w:r>
        <w:rPr>
          <w:noProof/>
        </w:rPr>
        <w:t xml:space="preserve">                        Adults in Vocational Education 9 Months or More </w:t>
      </w:r>
    </w:p>
    <w:p w14:paraId="2F2EED06" w14:textId="700495AA" w:rsidR="00FF6F50" w:rsidRDefault="00FF6F50" w:rsidP="00FF6F50">
      <w:pPr>
        <w:ind w:left="720"/>
        <w:rPr>
          <w:noProof/>
        </w:rPr>
      </w:pPr>
      <w:r>
        <w:rPr>
          <w:noProof/>
        </w:rPr>
        <w:t xml:space="preserve">                        Adults in Sanction Status/Process </w:t>
      </w:r>
    </w:p>
    <w:p w14:paraId="3647BE7F" w14:textId="21EA4147" w:rsidR="00FF6F50" w:rsidRDefault="00FF6F50" w:rsidP="00FF6F50">
      <w:pPr>
        <w:ind w:left="720"/>
        <w:rPr>
          <w:noProof/>
        </w:rPr>
      </w:pPr>
      <w:r>
        <w:rPr>
          <w:noProof/>
        </w:rPr>
        <w:t xml:space="preserve">                        Exempted Caretaker of Child &lt; 1 Exceeding 12 Month Limit </w:t>
      </w:r>
    </w:p>
    <w:p w14:paraId="22318B1A" w14:textId="00D3D3CF" w:rsidR="00FF6F50" w:rsidRDefault="00FF6F50" w:rsidP="00FF6F50">
      <w:pPr>
        <w:ind w:left="720"/>
        <w:rPr>
          <w:noProof/>
        </w:rPr>
      </w:pPr>
      <w:r>
        <w:rPr>
          <w:noProof/>
        </w:rPr>
        <w:t xml:space="preserve">                        Adults with No Activity Status &gt; 3 Months</w:t>
      </w:r>
    </w:p>
    <w:p w14:paraId="31B70137" w14:textId="7F41F43F" w:rsidR="00FF6F50" w:rsidRDefault="00FF6F50" w:rsidP="00FF6F50">
      <w:pPr>
        <w:ind w:left="720"/>
        <w:rPr>
          <w:noProof/>
        </w:rPr>
      </w:pPr>
      <w:r>
        <w:rPr>
          <w:noProof/>
        </w:rPr>
        <w:t>MCDSS Self Sufficiency Unit utilizes the Adults with Earned Income</w:t>
      </w:r>
      <w:r w:rsidR="00E9158E">
        <w:rPr>
          <w:noProof/>
        </w:rPr>
        <w:t xml:space="preserve"> </w:t>
      </w:r>
      <w:r>
        <w:rPr>
          <w:noProof/>
        </w:rPr>
        <w:t>Reports to ensure that ABEL budgeting and WTWCMS schedules accurate</w:t>
      </w:r>
      <w:r w:rsidR="00E9158E">
        <w:rPr>
          <w:noProof/>
        </w:rPr>
        <w:t>.  T</w:t>
      </w:r>
      <w:r>
        <w:rPr>
          <w:noProof/>
        </w:rPr>
        <w:t xml:space="preserve">he following reports are cross-referenced: </w:t>
      </w:r>
    </w:p>
    <w:p w14:paraId="54B65D84" w14:textId="7B5B663C" w:rsidR="00FF6F50" w:rsidRDefault="00E9158E" w:rsidP="00FF6F50">
      <w:pPr>
        <w:ind w:left="720"/>
        <w:rPr>
          <w:noProof/>
        </w:rPr>
      </w:pPr>
      <w:r>
        <w:rPr>
          <w:noProof/>
        </w:rPr>
        <w:t xml:space="preserve">                      </w:t>
      </w:r>
      <w:r w:rsidR="00FF6F50">
        <w:rPr>
          <w:noProof/>
        </w:rPr>
        <w:t xml:space="preserve">Adults with Current Employment Schedule </w:t>
      </w:r>
    </w:p>
    <w:p w14:paraId="07787186" w14:textId="77777777" w:rsidR="00E9158E" w:rsidRDefault="00E9158E" w:rsidP="00FF6F50">
      <w:pPr>
        <w:ind w:left="720"/>
        <w:rPr>
          <w:noProof/>
        </w:rPr>
      </w:pPr>
      <w:r>
        <w:rPr>
          <w:noProof/>
        </w:rPr>
        <w:t xml:space="preserve">                      </w:t>
      </w:r>
      <w:r w:rsidR="00FF6F50">
        <w:rPr>
          <w:noProof/>
        </w:rPr>
        <w:t xml:space="preserve">Adults with Budgeted Earned Income and Current Employment Schedule </w:t>
      </w:r>
      <w:r>
        <w:rPr>
          <w:noProof/>
        </w:rPr>
        <w:t xml:space="preserve">   </w:t>
      </w:r>
    </w:p>
    <w:p w14:paraId="5878ABC2" w14:textId="163B15F7" w:rsidR="00FF6F50" w:rsidRDefault="00E9158E" w:rsidP="00FF6F50">
      <w:pPr>
        <w:ind w:left="720"/>
        <w:rPr>
          <w:noProof/>
        </w:rPr>
      </w:pPr>
      <w:r>
        <w:rPr>
          <w:noProof/>
        </w:rPr>
        <w:t xml:space="preserve">                      </w:t>
      </w:r>
      <w:r w:rsidR="00FF6F50">
        <w:rPr>
          <w:noProof/>
        </w:rPr>
        <w:t xml:space="preserve">Adults with Budgeted Income and No Current Employment Schedule </w:t>
      </w:r>
    </w:p>
    <w:p w14:paraId="286224CB" w14:textId="48FBB4FF" w:rsidR="00FF6F50" w:rsidRDefault="00E9158E" w:rsidP="00FF6F50">
      <w:pPr>
        <w:ind w:left="720"/>
        <w:rPr>
          <w:noProof/>
        </w:rPr>
      </w:pPr>
      <w:r>
        <w:rPr>
          <w:noProof/>
        </w:rPr>
        <w:t xml:space="preserve">                      </w:t>
      </w:r>
      <w:r w:rsidR="00FF6F50">
        <w:rPr>
          <w:noProof/>
        </w:rPr>
        <w:t xml:space="preserve">Adults with No Budgeted Income and Current Employment Schedule </w:t>
      </w:r>
    </w:p>
    <w:p w14:paraId="582A4820" w14:textId="77777777" w:rsidR="00FF6F50" w:rsidRDefault="00FF6F50" w:rsidP="00FF6F50">
      <w:pPr>
        <w:ind w:left="720"/>
        <w:rPr>
          <w:noProof/>
        </w:rPr>
      </w:pPr>
      <w:r>
        <w:rPr>
          <w:noProof/>
        </w:rPr>
        <w:t xml:space="preserve">MCDSS also utilizes the COGNOS monthly detail reports for SN Non MOE, TANF, and SN MOE to identify and analyze which individuals are engaged but not counting in order to engage them fully if possible and increase participation. </w:t>
      </w:r>
    </w:p>
    <w:p w14:paraId="691DDF4B" w14:textId="77777777" w:rsidR="00FF6F50" w:rsidRDefault="00FF6F50" w:rsidP="00FF6F50">
      <w:pPr>
        <w:ind w:left="720"/>
        <w:rPr>
          <w:noProof/>
        </w:rPr>
      </w:pPr>
      <w:r>
        <w:rPr>
          <w:noProof/>
        </w:rPr>
        <w:t xml:space="preserve">MCDSS Self Sufficiency Unit looks at the WTWCMS listing reports No Sanctions Imposed, and Client No Shows to impose and keep track of non-compliance actions. </w:t>
      </w:r>
    </w:p>
    <w:p w14:paraId="3A0C4120" w14:textId="439D0720" w:rsidR="00FF6F50" w:rsidRDefault="00FF6F50" w:rsidP="00FF6F50">
      <w:pPr>
        <w:ind w:left="720"/>
        <w:rPr>
          <w:noProof/>
        </w:rPr>
      </w:pPr>
      <w:r>
        <w:rPr>
          <w:noProof/>
        </w:rPr>
        <w:t xml:space="preserve">The report </w:t>
      </w:r>
      <w:r w:rsidR="00A23D65">
        <w:rPr>
          <w:noProof/>
        </w:rPr>
        <w:t xml:space="preserve">Schedules without hours </w:t>
      </w:r>
      <w:r>
        <w:rPr>
          <w:noProof/>
        </w:rPr>
        <w:t xml:space="preserve">is used to ensure that attendance and non-attendance is being entered timely. </w:t>
      </w:r>
    </w:p>
    <w:p w14:paraId="032B2C4A" w14:textId="77777777" w:rsidR="00FF6F50" w:rsidRDefault="00FF6F50" w:rsidP="00FF6F50">
      <w:pPr>
        <w:ind w:left="720"/>
        <w:rPr>
          <w:noProof/>
        </w:rPr>
      </w:pPr>
      <w:r>
        <w:rPr>
          <w:noProof/>
        </w:rPr>
        <w:t xml:space="preserve">The ARES system generates reports that are used to track drug and alcohol rehabilitation completions to then refer to additional employment activities and change employment coding. </w:t>
      </w:r>
    </w:p>
    <w:p w14:paraId="2A4EC72F" w14:textId="77777777" w:rsidR="00FF6F50" w:rsidRDefault="00FF6F50" w:rsidP="00FF6F50">
      <w:pPr>
        <w:ind w:left="720"/>
        <w:rPr>
          <w:noProof/>
        </w:rPr>
      </w:pPr>
      <w:r>
        <w:rPr>
          <w:noProof/>
        </w:rPr>
        <w:lastRenderedPageBreak/>
        <w:t xml:space="preserve">The ARES system generates reports that are used to track drug and alcohol rehabilitation attendance to ensure appropriate action is taken on participation. </w:t>
      </w:r>
    </w:p>
    <w:p w14:paraId="2B3C27AD" w14:textId="77777777" w:rsidR="00FF6F50" w:rsidRDefault="00FF6F50" w:rsidP="00FF6F50">
      <w:pPr>
        <w:ind w:left="720"/>
        <w:rPr>
          <w:noProof/>
        </w:rPr>
      </w:pPr>
      <w:r>
        <w:rPr>
          <w:noProof/>
        </w:rPr>
        <w:t xml:space="preserve">Reports are pulled from the RSSP database to initiate disability reviews and engage formerly exempt individuals in employment activities or refer to SSI if appropriate. </w:t>
      </w:r>
    </w:p>
    <w:p w14:paraId="5914670E" w14:textId="6E786192" w:rsidR="00990A94" w:rsidRDefault="00FF6F50" w:rsidP="00FF6F50">
      <w:pPr>
        <w:ind w:left="720"/>
      </w:pPr>
      <w:r>
        <w:rPr>
          <w:noProof/>
        </w:rPr>
        <w:t xml:space="preserve">SSI application status is tracked in the local DART database. </w:t>
      </w:r>
      <w:r w:rsidR="00155BEE">
        <w:fldChar w:fldCharType="end"/>
      </w:r>
    </w:p>
    <w:p w14:paraId="7EC25B13" w14:textId="77777777" w:rsidR="00155BEE" w:rsidRPr="00A727B9" w:rsidRDefault="00155BEE" w:rsidP="004A0F18">
      <w:pPr>
        <w:pStyle w:val="BodyText"/>
        <w:numPr>
          <w:ilvl w:val="0"/>
          <w:numId w:val="8"/>
        </w:numPr>
        <w:ind w:left="720"/>
        <w:rPr>
          <w:rFonts w:ascii="Arial" w:hAnsi="Arial" w:cs="Arial"/>
          <w:sz w:val="22"/>
          <w:szCs w:val="22"/>
        </w:rPr>
      </w:pPr>
      <w:r w:rsidRPr="00171629">
        <w:rPr>
          <w:rFonts w:ascii="Arial" w:hAnsi="Arial" w:cs="Arial"/>
          <w:sz w:val="22"/>
          <w:szCs w:val="22"/>
        </w:rPr>
        <w:t>Describe the extent to which the district requires Non-Temporary Assistance Supplemental Nutrition Assistance Program (NTA SNAP) recipients to participate in SNAP E&amp;T work activities.</w:t>
      </w:r>
      <w:r>
        <w:rPr>
          <w:rFonts w:ascii="Arial" w:hAnsi="Arial" w:cs="Arial"/>
          <w:sz w:val="22"/>
          <w:szCs w:val="22"/>
        </w:rPr>
        <w:t xml:space="preserve"> If the district is offering Supervised Job Search as an E&amp;T activity component, the district must describe how the job search activity will be supervised and tracked, including the frequency of monitoring the participant’s job search efforts. (Please note: Case management services must be provided to all participants enrolled in an E&amp;T activity):</w:t>
      </w:r>
    </w:p>
    <w:p w14:paraId="012CE3B0" w14:textId="7C9CBCFC" w:rsidR="00155BEE" w:rsidRDefault="00A727B9" w:rsidP="008E110D">
      <w:pPr>
        <w:pStyle w:val="BodyText"/>
        <w:ind w:left="720"/>
        <w:rPr>
          <w:rFonts w:ascii="Arial" w:hAnsi="Arial" w:cs="Arial"/>
          <w:sz w:val="22"/>
          <w:szCs w:val="22"/>
        </w:rPr>
      </w:pPr>
      <w:r>
        <w:fldChar w:fldCharType="begin">
          <w:ffData>
            <w:name w:val="Text12"/>
            <w:enabled/>
            <w:calcOnExit w:val="0"/>
            <w:textInput/>
          </w:ffData>
        </w:fldChar>
      </w:r>
      <w:r>
        <w:instrText xml:space="preserve"> FORMTEXT </w:instrText>
      </w:r>
      <w:r>
        <w:fldChar w:fldCharType="separate"/>
      </w:r>
      <w:r w:rsidR="00E9158E">
        <w:t xml:space="preserve">MCDSS currently does not mandate SNAP E&amp;T assignments for NTA SNAP applicants and recipients. At anytime a Non-TA SNAP non exempt work registrant applies for Temporary Assistance and is denied due to failing to Job Search (N19) or failing to attend an applicant employment assessment (N21) he/she will need to be conciliated for SNAP . </w:t>
      </w:r>
      <w:r>
        <w:fldChar w:fldCharType="end"/>
      </w:r>
    </w:p>
    <w:p w14:paraId="32278D1D" w14:textId="77777777" w:rsidR="00155BEE" w:rsidRDefault="00155BEE" w:rsidP="004A0F18">
      <w:pPr>
        <w:pStyle w:val="BodyText"/>
        <w:ind w:left="720"/>
        <w:rPr>
          <w:rFonts w:ascii="Arial" w:hAnsi="Arial" w:cs="Arial"/>
          <w:sz w:val="22"/>
          <w:szCs w:val="22"/>
        </w:rPr>
      </w:pPr>
    </w:p>
    <w:p w14:paraId="325D5187" w14:textId="77777777" w:rsidR="00155BEE" w:rsidRPr="00171629" w:rsidRDefault="00155BEE" w:rsidP="004A0F18">
      <w:pPr>
        <w:pStyle w:val="BodyText"/>
        <w:ind w:left="720"/>
        <w:rPr>
          <w:rFonts w:ascii="Arial" w:hAnsi="Arial" w:cs="Arial"/>
          <w:sz w:val="22"/>
          <w:szCs w:val="22"/>
        </w:rPr>
      </w:pPr>
      <w:r w:rsidRPr="00EF75BA">
        <w:rPr>
          <w:rFonts w:ascii="Arial" w:hAnsi="Arial" w:cs="Arial"/>
          <w:sz w:val="22"/>
          <w:szCs w:val="22"/>
        </w:rPr>
        <w:t>If the district is not mandating SNAP E&amp;T work activity assignments, please describe how NTA SNAP work registrants are informed of the services available, upon request, for assistance with job search activities.  (Please note: At a minimum, districts are required to make available job search as a SNAP E&amp;T activity to NTA SNAP applicants and recipients</w:t>
      </w:r>
      <w:r w:rsidRPr="00086139">
        <w:rPr>
          <w:rFonts w:ascii="Arial" w:hAnsi="Arial" w:cs="Arial"/>
          <w:sz w:val="22"/>
          <w:szCs w:val="22"/>
        </w:rPr>
        <w:t>):</w:t>
      </w:r>
    </w:p>
    <w:p w14:paraId="410D6BAB" w14:textId="30B721E9" w:rsidR="00155BEE" w:rsidRDefault="00A727B9" w:rsidP="004A0F18">
      <w:pPr>
        <w:pStyle w:val="BodyText"/>
        <w:ind w:left="720"/>
        <w:rPr>
          <w:rFonts w:ascii="Arial" w:hAnsi="Arial" w:cs="Arial"/>
          <w:sz w:val="22"/>
          <w:szCs w:val="22"/>
        </w:rPr>
      </w:pPr>
      <w:r>
        <w:fldChar w:fldCharType="begin">
          <w:ffData>
            <w:name w:val="Text12"/>
            <w:enabled/>
            <w:calcOnExit w:val="0"/>
            <w:textInput/>
          </w:ffData>
        </w:fldChar>
      </w:r>
      <w:r>
        <w:instrText xml:space="preserve"> FORMTEXT </w:instrText>
      </w:r>
      <w:r>
        <w:fldChar w:fldCharType="separate"/>
      </w:r>
      <w:r w:rsidR="008E110D" w:rsidRPr="008E110D">
        <w:rPr>
          <w:noProof/>
        </w:rPr>
        <w:t xml:space="preserve">MCDSS will send all Non-TA-SNAP non-exempt work registrants the MCDSS Voluntary Employment/Training Opportunities literature at case opening, recertification, or per client request. Non-exempt SNAP work registrants may also request referral to Career Systems Employability Job Readiness Training and Job Search Program. This program consists of, but is not limited to, 5 days of job readiness and up to 15 weeks of supervised job search activities If a referral to this program is requested, MCDSS will hand deliver or send via USPS a referral for the next available start date for the Career Systems Employability Job Readiness Training and Job Search Program. </w:t>
      </w:r>
      <w:r>
        <w:fldChar w:fldCharType="end"/>
      </w:r>
    </w:p>
    <w:p w14:paraId="3AE8431F" w14:textId="77777777" w:rsidR="00155BEE" w:rsidRPr="00171629" w:rsidRDefault="00155BEE" w:rsidP="004A0F18">
      <w:pPr>
        <w:pStyle w:val="BodyText"/>
        <w:ind w:left="720"/>
        <w:rPr>
          <w:rFonts w:ascii="Arial" w:hAnsi="Arial" w:cs="Arial"/>
          <w:sz w:val="22"/>
          <w:szCs w:val="22"/>
        </w:rPr>
      </w:pPr>
    </w:p>
    <w:p w14:paraId="7B63BCB2" w14:textId="6E19A688" w:rsidR="000C516E" w:rsidRDefault="00107506" w:rsidP="004A0F18">
      <w:pPr>
        <w:pStyle w:val="ListParagraph"/>
        <w:numPr>
          <w:ilvl w:val="0"/>
          <w:numId w:val="8"/>
        </w:numPr>
        <w:ind w:left="720"/>
        <w:rPr>
          <w:rFonts w:cs="Arial"/>
        </w:rPr>
      </w:pPr>
      <w:r>
        <w:rPr>
          <w:rFonts w:cs="Arial"/>
        </w:rPr>
        <w:t>D</w:t>
      </w:r>
      <w:r w:rsidR="00155BEE" w:rsidRPr="00171629">
        <w:rPr>
          <w:rFonts w:cs="Arial"/>
        </w:rPr>
        <w:t>escribe the district procedure for Job Search, including the required number of job search contacts and hours per week assigned.  Also include a description of how often individuals are generally required to report job search outcomes and if activities other than job search are routinely expected:</w:t>
      </w:r>
    </w:p>
    <w:p w14:paraId="6916A531" w14:textId="77777777" w:rsidR="000A6270" w:rsidRPr="000A6270" w:rsidRDefault="000A6270" w:rsidP="000A6270">
      <w:pPr>
        <w:rPr>
          <w:rFonts w:cs="Arial"/>
        </w:rPr>
      </w:pPr>
    </w:p>
    <w:p w14:paraId="3C4B00F6" w14:textId="29496FA4" w:rsidR="000C516E" w:rsidRPr="000C516E" w:rsidRDefault="000C516E" w:rsidP="004A0F18">
      <w:pPr>
        <w:pStyle w:val="ListParagraph"/>
        <w:numPr>
          <w:ilvl w:val="1"/>
          <w:numId w:val="8"/>
        </w:numPr>
        <w:ind w:left="1080"/>
        <w:rPr>
          <w:rFonts w:cs="Arial"/>
        </w:rPr>
      </w:pPr>
      <w:r w:rsidRPr="000C516E">
        <w:rPr>
          <w:rFonts w:cs="Arial"/>
        </w:rPr>
        <w:t xml:space="preserve">The district assigns TA </w:t>
      </w:r>
      <w:r w:rsidRPr="000C516E">
        <w:rPr>
          <w:rFonts w:cs="Arial"/>
          <w:b/>
        </w:rPr>
        <w:t>applicants</w:t>
      </w:r>
      <w:r w:rsidRPr="000C516E">
        <w:rPr>
          <w:rFonts w:cs="Arial"/>
        </w:rPr>
        <w:t xml:space="preserve"> to Job Search. </w:t>
      </w:r>
      <w:r w:rsidRPr="000C516E">
        <w:rPr>
          <w:rFonts w:cs="Arial"/>
        </w:rPr>
        <w:tab/>
        <w:t xml:space="preserve"> </w:t>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w:t>
      </w:r>
      <w:r w:rsidRPr="000C516E">
        <w:rPr>
          <w:rFonts w:cs="Arial"/>
        </w:rPr>
        <w:t xml:space="preserve">Yes   </w:t>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w:t>
      </w:r>
      <w:r w:rsidRPr="000C516E">
        <w:rPr>
          <w:rFonts w:cs="Arial"/>
        </w:rPr>
        <w:t>No</w:t>
      </w:r>
    </w:p>
    <w:p w14:paraId="05F9BDD7" w14:textId="77777777" w:rsidR="000A6270" w:rsidRDefault="000A6270" w:rsidP="004A0F18">
      <w:pPr>
        <w:pStyle w:val="ListParagraph"/>
        <w:ind w:left="1080"/>
        <w:rPr>
          <w:rFonts w:cs="Arial"/>
        </w:rPr>
      </w:pPr>
    </w:p>
    <w:p w14:paraId="77B54CF1" w14:textId="77777777" w:rsidR="000A6270" w:rsidRDefault="000C516E" w:rsidP="004A0F18">
      <w:pPr>
        <w:pStyle w:val="ListParagraph"/>
        <w:ind w:left="1080"/>
        <w:rPr>
          <w:rFonts w:cs="Arial"/>
        </w:rPr>
      </w:pPr>
      <w:r w:rsidRPr="000C516E">
        <w:rPr>
          <w:rFonts w:cs="Arial"/>
        </w:rPr>
        <w:t xml:space="preserve">If yes, the process for engaging TA </w:t>
      </w:r>
      <w:r w:rsidRPr="000C516E">
        <w:rPr>
          <w:rFonts w:cs="Arial"/>
          <w:b/>
        </w:rPr>
        <w:t>applicants</w:t>
      </w:r>
      <w:r w:rsidRPr="000C516E">
        <w:rPr>
          <w:rFonts w:cs="Arial"/>
        </w:rPr>
        <w:t xml:space="preserve"> is:</w:t>
      </w:r>
    </w:p>
    <w:p w14:paraId="0764255A" w14:textId="77777777" w:rsidR="00F759A5" w:rsidRPr="00F759A5" w:rsidRDefault="000C516E" w:rsidP="00F759A5">
      <w:pPr>
        <w:pStyle w:val="ListParagraph"/>
        <w:ind w:left="1080"/>
        <w:rPr>
          <w:rFonts w:cs="Arial"/>
          <w:noProof/>
        </w:rPr>
      </w:pPr>
      <w:r w:rsidRPr="000C516E">
        <w:rPr>
          <w:rFonts w:cs="Arial"/>
        </w:rPr>
        <w:t xml:space="preserve"> </w:t>
      </w:r>
      <w:r w:rsidRPr="000C516E">
        <w:rPr>
          <w:rFonts w:cs="Arial"/>
        </w:rPr>
        <w:fldChar w:fldCharType="begin">
          <w:ffData>
            <w:name w:val="Text12"/>
            <w:enabled/>
            <w:calcOnExit w:val="0"/>
            <w:textInput/>
          </w:ffData>
        </w:fldChar>
      </w:r>
      <w:r w:rsidRPr="000C516E">
        <w:rPr>
          <w:rFonts w:cs="Arial"/>
        </w:rPr>
        <w:instrText xml:space="preserve"> FORMTEXT </w:instrText>
      </w:r>
      <w:r w:rsidRPr="000C516E">
        <w:rPr>
          <w:rFonts w:cs="Arial"/>
        </w:rPr>
      </w:r>
      <w:r w:rsidRPr="000C516E">
        <w:rPr>
          <w:rFonts w:cs="Arial"/>
        </w:rPr>
        <w:fldChar w:fldCharType="separate"/>
      </w:r>
      <w:r w:rsidR="00F759A5" w:rsidRPr="00F759A5">
        <w:rPr>
          <w:rFonts w:cs="Arial"/>
          <w:noProof/>
        </w:rPr>
        <w:t xml:space="preserve">Job Search contract with Career Systems for applicants </w:t>
      </w:r>
    </w:p>
    <w:p w14:paraId="27F9B40E" w14:textId="36A5DBB0" w:rsidR="00F759A5" w:rsidRPr="00F759A5" w:rsidRDefault="00F759A5" w:rsidP="00F759A5">
      <w:pPr>
        <w:pStyle w:val="ListParagraph"/>
        <w:ind w:left="1080"/>
        <w:rPr>
          <w:rFonts w:cs="Arial"/>
          <w:noProof/>
        </w:rPr>
      </w:pPr>
      <w:r>
        <w:rPr>
          <w:rFonts w:cs="Arial"/>
          <w:noProof/>
        </w:rPr>
        <w:t xml:space="preserve">                      </w:t>
      </w:r>
      <w:r w:rsidRPr="00F759A5">
        <w:rPr>
          <w:rFonts w:cs="Arial"/>
          <w:noProof/>
        </w:rPr>
        <w:t xml:space="preserve">• Orientation following TA in depth interview </w:t>
      </w:r>
    </w:p>
    <w:p w14:paraId="317D4611" w14:textId="59A4C3E8" w:rsidR="00F759A5" w:rsidRPr="00F759A5" w:rsidRDefault="00F759A5" w:rsidP="00F759A5">
      <w:pPr>
        <w:pStyle w:val="ListParagraph"/>
        <w:ind w:left="1080"/>
        <w:rPr>
          <w:rFonts w:cs="Arial"/>
          <w:noProof/>
        </w:rPr>
      </w:pPr>
      <w:r>
        <w:rPr>
          <w:rFonts w:cs="Arial"/>
          <w:noProof/>
        </w:rPr>
        <w:t xml:space="preserve">                      </w:t>
      </w:r>
      <w:r w:rsidRPr="00F759A5">
        <w:rPr>
          <w:rFonts w:cs="Arial"/>
          <w:noProof/>
        </w:rPr>
        <w:t xml:space="preserve">• 2 sessions per day 40 max per session </w:t>
      </w:r>
    </w:p>
    <w:p w14:paraId="2DF5D0DF" w14:textId="7C45CE67" w:rsidR="00F759A5" w:rsidRPr="00F759A5" w:rsidRDefault="00F759A5" w:rsidP="00F759A5">
      <w:pPr>
        <w:pStyle w:val="ListParagraph"/>
        <w:ind w:left="1080"/>
        <w:rPr>
          <w:rFonts w:cs="Arial"/>
          <w:noProof/>
        </w:rPr>
      </w:pPr>
      <w:r>
        <w:rPr>
          <w:rFonts w:cs="Arial"/>
          <w:noProof/>
        </w:rPr>
        <w:t xml:space="preserve">                      </w:t>
      </w:r>
      <w:r w:rsidRPr="00F759A5">
        <w:rPr>
          <w:rFonts w:cs="Arial"/>
          <w:noProof/>
        </w:rPr>
        <w:t xml:space="preserve">• Those seen Mon, Tues will come back for their first semi-weekly </w:t>
      </w:r>
      <w:r>
        <w:rPr>
          <w:rFonts w:cs="Arial"/>
          <w:noProof/>
        </w:rPr>
        <w:t xml:space="preserve">  </w:t>
      </w:r>
      <w:r w:rsidRPr="00F759A5">
        <w:rPr>
          <w:rFonts w:cs="Arial"/>
          <w:noProof/>
        </w:rPr>
        <w:t xml:space="preserve">group later that week </w:t>
      </w:r>
    </w:p>
    <w:p w14:paraId="4A5AB48E" w14:textId="2BBA9520" w:rsidR="00F759A5" w:rsidRPr="00F759A5" w:rsidRDefault="00F759A5" w:rsidP="00F759A5">
      <w:pPr>
        <w:pStyle w:val="ListParagraph"/>
        <w:ind w:left="1080"/>
        <w:rPr>
          <w:rFonts w:cs="Arial"/>
          <w:noProof/>
        </w:rPr>
      </w:pPr>
      <w:r>
        <w:rPr>
          <w:rFonts w:cs="Arial"/>
          <w:noProof/>
        </w:rPr>
        <w:lastRenderedPageBreak/>
        <w:t xml:space="preserve">                      </w:t>
      </w:r>
      <w:r w:rsidRPr="00F759A5">
        <w:rPr>
          <w:rFonts w:cs="Arial"/>
          <w:noProof/>
        </w:rPr>
        <w:t xml:space="preserve">• Those seen Wed – Fri will come back for the first semi-weekly group the following week </w:t>
      </w:r>
    </w:p>
    <w:p w14:paraId="14CD989C" w14:textId="1003EFE1" w:rsidR="00F759A5" w:rsidRPr="00F759A5" w:rsidRDefault="00F759A5" w:rsidP="00F759A5">
      <w:pPr>
        <w:pStyle w:val="ListParagraph"/>
        <w:ind w:left="1080"/>
        <w:rPr>
          <w:rFonts w:cs="Arial"/>
          <w:noProof/>
        </w:rPr>
      </w:pPr>
      <w:r>
        <w:rPr>
          <w:rFonts w:cs="Arial"/>
          <w:noProof/>
        </w:rPr>
        <w:t xml:space="preserve">                      </w:t>
      </w:r>
      <w:r w:rsidRPr="00F759A5">
        <w:rPr>
          <w:rFonts w:cs="Arial"/>
          <w:noProof/>
        </w:rPr>
        <w:t xml:space="preserve">• Follow up session will be required semi-weekly </w:t>
      </w:r>
    </w:p>
    <w:p w14:paraId="2E64572A" w14:textId="6150DED6" w:rsidR="00F759A5" w:rsidRPr="00F759A5" w:rsidRDefault="00F759A5" w:rsidP="00F759A5">
      <w:pPr>
        <w:pStyle w:val="ListParagraph"/>
        <w:ind w:left="1080"/>
        <w:rPr>
          <w:rFonts w:cs="Arial"/>
          <w:noProof/>
        </w:rPr>
      </w:pPr>
      <w:r>
        <w:rPr>
          <w:rFonts w:cs="Arial"/>
          <w:noProof/>
        </w:rPr>
        <w:t xml:space="preserve">                      </w:t>
      </w:r>
      <w:r w:rsidRPr="00F759A5">
        <w:rPr>
          <w:rFonts w:cs="Arial"/>
          <w:noProof/>
        </w:rPr>
        <w:t xml:space="preserve">• 6 one hour sessions per day 25 person max </w:t>
      </w:r>
    </w:p>
    <w:p w14:paraId="5A70AC77" w14:textId="03D937DB" w:rsidR="00F759A5" w:rsidRPr="00F759A5" w:rsidRDefault="00F759A5" w:rsidP="00F759A5">
      <w:pPr>
        <w:pStyle w:val="ListParagraph"/>
        <w:ind w:left="1080"/>
        <w:rPr>
          <w:rFonts w:cs="Arial"/>
          <w:noProof/>
        </w:rPr>
      </w:pPr>
      <w:r>
        <w:rPr>
          <w:rFonts w:cs="Arial"/>
          <w:noProof/>
        </w:rPr>
        <w:t xml:space="preserve">                      </w:t>
      </w:r>
      <w:r w:rsidRPr="00F759A5">
        <w:rPr>
          <w:rFonts w:cs="Arial"/>
          <w:noProof/>
        </w:rPr>
        <w:t xml:space="preserve">• 10 / 15 required job contacts </w:t>
      </w:r>
    </w:p>
    <w:p w14:paraId="2F9532A3" w14:textId="7345C828" w:rsidR="00F759A5" w:rsidRPr="00F759A5" w:rsidRDefault="00F759A5" w:rsidP="00F759A5">
      <w:pPr>
        <w:pStyle w:val="ListParagraph"/>
        <w:ind w:left="1080"/>
        <w:rPr>
          <w:rFonts w:cs="Arial"/>
          <w:noProof/>
        </w:rPr>
      </w:pPr>
      <w:r>
        <w:rPr>
          <w:rFonts w:cs="Arial"/>
          <w:noProof/>
        </w:rPr>
        <w:t xml:space="preserve">                      </w:t>
      </w:r>
      <w:r w:rsidRPr="00F759A5">
        <w:rPr>
          <w:rFonts w:cs="Arial"/>
          <w:noProof/>
        </w:rPr>
        <w:t xml:space="preserve">• 6 week total duration (42 – 45 days) </w:t>
      </w:r>
    </w:p>
    <w:p w14:paraId="09C47627" w14:textId="1E76356C" w:rsidR="00F759A5" w:rsidRPr="00F759A5" w:rsidRDefault="00F759A5" w:rsidP="00F759A5">
      <w:pPr>
        <w:pStyle w:val="ListParagraph"/>
        <w:ind w:left="1080"/>
        <w:rPr>
          <w:rFonts w:cs="Arial"/>
          <w:noProof/>
        </w:rPr>
      </w:pPr>
      <w:r>
        <w:rPr>
          <w:rFonts w:cs="Arial"/>
          <w:noProof/>
        </w:rPr>
        <w:t xml:space="preserve">                      </w:t>
      </w:r>
      <w:r w:rsidRPr="00F759A5">
        <w:rPr>
          <w:rFonts w:cs="Arial"/>
          <w:noProof/>
        </w:rPr>
        <w:t xml:space="preserve">• Career Systems will handle reschedules </w:t>
      </w:r>
    </w:p>
    <w:p w14:paraId="2C59DB0C" w14:textId="1C168AE8" w:rsidR="00F759A5" w:rsidRDefault="00F759A5" w:rsidP="00F759A5">
      <w:pPr>
        <w:pStyle w:val="ListParagraph"/>
        <w:ind w:left="1080"/>
        <w:rPr>
          <w:rFonts w:cs="Arial"/>
          <w:noProof/>
        </w:rPr>
      </w:pPr>
      <w:r>
        <w:rPr>
          <w:rFonts w:cs="Arial"/>
          <w:noProof/>
        </w:rPr>
        <w:t xml:space="preserve">                      </w:t>
      </w:r>
      <w:r w:rsidRPr="00F759A5">
        <w:rPr>
          <w:rFonts w:cs="Arial"/>
          <w:noProof/>
        </w:rPr>
        <w:t>• They will send daily logs (Excel) to report compliance</w:t>
      </w:r>
    </w:p>
    <w:p w14:paraId="50F56EF7" w14:textId="36C7DC44" w:rsidR="00F759A5" w:rsidRPr="00F759A5" w:rsidRDefault="00F759A5" w:rsidP="00F759A5">
      <w:pPr>
        <w:pStyle w:val="ListParagraph"/>
        <w:ind w:left="1080"/>
        <w:rPr>
          <w:rFonts w:cs="Arial"/>
          <w:noProof/>
        </w:rPr>
      </w:pPr>
      <w:r w:rsidRPr="00F759A5">
        <w:rPr>
          <w:rFonts w:cs="Arial"/>
          <w:noProof/>
        </w:rPr>
        <w:t xml:space="preserve"> </w:t>
      </w:r>
    </w:p>
    <w:p w14:paraId="253EF124" w14:textId="77777777" w:rsidR="00F759A5" w:rsidRDefault="00F759A5" w:rsidP="00F759A5">
      <w:pPr>
        <w:pStyle w:val="ListParagraph"/>
        <w:ind w:left="1080"/>
        <w:rPr>
          <w:rFonts w:cs="Arial"/>
          <w:noProof/>
        </w:rPr>
      </w:pPr>
      <w:r w:rsidRPr="00F759A5">
        <w:rPr>
          <w:rFonts w:cs="Arial"/>
          <w:noProof/>
        </w:rPr>
        <w:t>1. The applicants are issued a monthly unlimited ride bus pass to participate and informed regarding their responsibility to arrange for childcare if necessary and are given all childcare forms at that time. The childcare resource and referral agency is provided to applicants to assist in securing legal daycare openings when needed.</w:t>
      </w:r>
    </w:p>
    <w:p w14:paraId="72AEC76E" w14:textId="0E3513A2" w:rsidR="00F759A5" w:rsidRPr="00F759A5" w:rsidRDefault="00F759A5" w:rsidP="00F759A5">
      <w:pPr>
        <w:pStyle w:val="ListParagraph"/>
        <w:ind w:left="1080"/>
        <w:rPr>
          <w:rFonts w:cs="Arial"/>
          <w:noProof/>
        </w:rPr>
      </w:pPr>
      <w:r w:rsidRPr="00F759A5">
        <w:rPr>
          <w:rFonts w:cs="Arial"/>
          <w:noProof/>
        </w:rPr>
        <w:t xml:space="preserve"> </w:t>
      </w:r>
    </w:p>
    <w:p w14:paraId="3625AEAA" w14:textId="7AB5A9E5" w:rsidR="00F759A5" w:rsidRDefault="00F759A5" w:rsidP="00F759A5">
      <w:pPr>
        <w:pStyle w:val="ListParagraph"/>
        <w:ind w:left="1080"/>
        <w:rPr>
          <w:rFonts w:cs="Arial"/>
          <w:noProof/>
        </w:rPr>
      </w:pPr>
      <w:r w:rsidRPr="00F759A5">
        <w:rPr>
          <w:rFonts w:cs="Arial"/>
          <w:noProof/>
        </w:rPr>
        <w:t xml:space="preserve">2. At Job Search orientation applicants are informed of their rights and responsibilities regarding job search. They are then given a job search log, informed that the must provide it in completed form at next scheduled follow up appointments. </w:t>
      </w:r>
    </w:p>
    <w:p w14:paraId="2643C2C2" w14:textId="77777777" w:rsidR="00F759A5" w:rsidRPr="00F759A5" w:rsidRDefault="00F759A5" w:rsidP="00F759A5">
      <w:pPr>
        <w:pStyle w:val="ListParagraph"/>
        <w:ind w:left="1080"/>
        <w:rPr>
          <w:rFonts w:cs="Arial"/>
          <w:noProof/>
        </w:rPr>
      </w:pPr>
    </w:p>
    <w:p w14:paraId="2470A06E" w14:textId="5EAA7238" w:rsidR="000C516E" w:rsidRDefault="00F759A5" w:rsidP="00F759A5">
      <w:pPr>
        <w:pStyle w:val="ListParagraph"/>
        <w:ind w:left="1080"/>
        <w:rPr>
          <w:rFonts w:cs="Arial"/>
        </w:rPr>
      </w:pPr>
      <w:r w:rsidRPr="00F759A5">
        <w:rPr>
          <w:rFonts w:cs="Arial"/>
          <w:noProof/>
        </w:rPr>
        <w:t xml:space="preserve">3. Once the applicants have been oriented they are given their job search assignments which consist of: 10 contacts per week for families and 15 contacts per week for singles. MCDSS currently accepts online job search contacts at the limit described in 3.4 (a) and faxed applications as appropriate. The percentage of online versus in person applications can be flexible on a case by case basis depending upon the job market at the time, the nature of the jobs, and the applicants’ qualifications. </w:t>
      </w:r>
      <w:r w:rsidR="000C516E" w:rsidRPr="000C516E">
        <w:rPr>
          <w:rFonts w:cs="Arial"/>
        </w:rPr>
        <w:fldChar w:fldCharType="end"/>
      </w:r>
    </w:p>
    <w:tbl>
      <w:tblPr>
        <w:tblpPr w:leftFromText="180" w:rightFromText="180" w:vertAnchor="text" w:horzAnchor="margin" w:tblpXSpec="right" w:tblpY="-5"/>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425"/>
        <w:gridCol w:w="2487"/>
        <w:gridCol w:w="2305"/>
        <w:gridCol w:w="1968"/>
      </w:tblGrid>
      <w:tr w:rsidR="000C516E" w:rsidRPr="000C516E" w14:paraId="61D70983" w14:textId="77777777" w:rsidTr="00CB0466">
        <w:trPr>
          <w:trHeight w:val="710"/>
        </w:trPr>
        <w:tc>
          <w:tcPr>
            <w:tcW w:w="1425" w:type="dxa"/>
            <w:shd w:val="clear" w:color="auto" w:fill="D9D9D9"/>
          </w:tcPr>
          <w:p w14:paraId="0FC7653E" w14:textId="77777777" w:rsidR="000C516E" w:rsidRPr="000C516E" w:rsidRDefault="000C516E" w:rsidP="00CB0466">
            <w:pPr>
              <w:pStyle w:val="TableHeading"/>
            </w:pPr>
            <w:r w:rsidRPr="000C516E">
              <w:t>Applicant Job Search</w:t>
            </w:r>
          </w:p>
        </w:tc>
        <w:tc>
          <w:tcPr>
            <w:tcW w:w="0" w:type="auto"/>
            <w:shd w:val="clear" w:color="auto" w:fill="D9D9D9"/>
          </w:tcPr>
          <w:p w14:paraId="6F83C7B9" w14:textId="77777777" w:rsidR="000C516E" w:rsidRPr="000C516E" w:rsidRDefault="000C516E" w:rsidP="00CB0466">
            <w:pPr>
              <w:pStyle w:val="TableHeading"/>
            </w:pPr>
            <w:r w:rsidRPr="000C516E">
              <w:t>Minimum Number of Contacts</w:t>
            </w:r>
          </w:p>
        </w:tc>
        <w:tc>
          <w:tcPr>
            <w:tcW w:w="0" w:type="auto"/>
            <w:shd w:val="clear" w:color="auto" w:fill="D9D9D9"/>
          </w:tcPr>
          <w:p w14:paraId="2D91F9FF" w14:textId="77777777" w:rsidR="000C516E" w:rsidRPr="000C516E" w:rsidRDefault="000C516E" w:rsidP="00CB0466">
            <w:pPr>
              <w:pStyle w:val="TableHeading"/>
            </w:pPr>
            <w:r w:rsidRPr="000C516E">
              <w:t>Minimum Number of Hours</w:t>
            </w:r>
          </w:p>
        </w:tc>
        <w:tc>
          <w:tcPr>
            <w:tcW w:w="1968" w:type="dxa"/>
            <w:shd w:val="clear" w:color="auto" w:fill="D9D9D9"/>
          </w:tcPr>
          <w:p w14:paraId="543073CB" w14:textId="77777777" w:rsidR="000C516E" w:rsidRPr="000C516E" w:rsidRDefault="000C516E" w:rsidP="00CB0466">
            <w:pPr>
              <w:pStyle w:val="TableHeading"/>
            </w:pPr>
            <w:r w:rsidRPr="000C516E">
              <w:t>Additional Information</w:t>
            </w:r>
          </w:p>
        </w:tc>
      </w:tr>
      <w:tr w:rsidR="000C516E" w:rsidRPr="000C516E" w14:paraId="4656CA6D" w14:textId="77777777" w:rsidTr="004A0F18">
        <w:trPr>
          <w:trHeight w:val="707"/>
        </w:trPr>
        <w:tc>
          <w:tcPr>
            <w:tcW w:w="1425" w:type="dxa"/>
            <w:shd w:val="clear" w:color="auto" w:fill="D9D9D9"/>
          </w:tcPr>
          <w:p w14:paraId="1194CD78" w14:textId="77777777" w:rsidR="000C516E" w:rsidRPr="000C516E" w:rsidRDefault="000C516E" w:rsidP="000C516E">
            <w:pPr>
              <w:spacing w:after="0" w:line="240" w:lineRule="auto"/>
              <w:rPr>
                <w:rFonts w:eastAsia="Times New Roman" w:cs="Arial"/>
              </w:rPr>
            </w:pPr>
          </w:p>
          <w:p w14:paraId="149B3722" w14:textId="77777777" w:rsidR="000C516E" w:rsidRPr="000C516E" w:rsidRDefault="000C516E" w:rsidP="000C516E">
            <w:pPr>
              <w:spacing w:after="0" w:line="240" w:lineRule="auto"/>
              <w:rPr>
                <w:rFonts w:eastAsia="Times New Roman" w:cs="Arial"/>
              </w:rPr>
            </w:pPr>
            <w:r w:rsidRPr="000C516E">
              <w:rPr>
                <w:rFonts w:eastAsia="Times New Roman" w:cs="Arial"/>
              </w:rPr>
              <w:t>TANF and SNA MOE</w:t>
            </w:r>
          </w:p>
        </w:tc>
        <w:tc>
          <w:tcPr>
            <w:tcW w:w="0" w:type="auto"/>
            <w:shd w:val="clear" w:color="auto" w:fill="auto"/>
          </w:tcPr>
          <w:p w14:paraId="219ED238" w14:textId="77777777" w:rsidR="000C516E" w:rsidRPr="000C516E" w:rsidRDefault="000C516E" w:rsidP="000C516E">
            <w:pPr>
              <w:spacing w:after="0" w:line="240" w:lineRule="auto"/>
              <w:rPr>
                <w:rFonts w:eastAsia="Times New Roman" w:cs="Arial"/>
              </w:rPr>
            </w:pPr>
          </w:p>
          <w:p w14:paraId="64F37107" w14:textId="2D6D6508" w:rsidR="000C516E" w:rsidRPr="000C516E" w:rsidRDefault="000C516E" w:rsidP="000C516E">
            <w:pPr>
              <w:spacing w:after="0" w:line="240" w:lineRule="auto"/>
              <w:rPr>
                <w:rFonts w:eastAsia="Times New Roman" w:cs="Arial"/>
              </w:rPr>
            </w:pPr>
            <w:r w:rsidRPr="000C516E">
              <w:rPr>
                <w:rFonts w:eastAsia="Times New Roman" w:cs="Arial"/>
              </w:rPr>
              <w:fldChar w:fldCharType="begin">
                <w:ffData>
                  <w:name w:val="Text10"/>
                  <w:enabled/>
                  <w:calcOnExit w:val="0"/>
                  <w:textInput/>
                </w:ffData>
              </w:fldChar>
            </w:r>
            <w:r w:rsidRPr="000C516E">
              <w:rPr>
                <w:rFonts w:eastAsia="Times New Roman" w:cs="Arial"/>
              </w:rPr>
              <w:instrText xml:space="preserve"> FORMTEXT </w:instrText>
            </w:r>
            <w:r w:rsidRPr="000C516E">
              <w:rPr>
                <w:rFonts w:eastAsia="Times New Roman" w:cs="Arial"/>
              </w:rPr>
            </w:r>
            <w:r w:rsidRPr="000C516E">
              <w:rPr>
                <w:rFonts w:eastAsia="Times New Roman" w:cs="Arial"/>
              </w:rPr>
              <w:fldChar w:fldCharType="separate"/>
            </w:r>
            <w:r w:rsidR="00F759A5">
              <w:rPr>
                <w:rFonts w:eastAsia="Times New Roman" w:cs="Arial"/>
                <w:noProof/>
              </w:rPr>
              <w:t>10</w:t>
            </w:r>
            <w:r w:rsidRPr="000C516E">
              <w:rPr>
                <w:rFonts w:eastAsia="Times New Roman" w:cs="Arial"/>
              </w:rPr>
              <w:fldChar w:fldCharType="end"/>
            </w:r>
          </w:p>
        </w:tc>
        <w:tc>
          <w:tcPr>
            <w:tcW w:w="0" w:type="auto"/>
            <w:shd w:val="clear" w:color="auto" w:fill="auto"/>
          </w:tcPr>
          <w:p w14:paraId="6A440CB5" w14:textId="77777777" w:rsidR="000C516E" w:rsidRPr="000C516E" w:rsidRDefault="000C516E" w:rsidP="000C516E">
            <w:pPr>
              <w:spacing w:after="0" w:line="240" w:lineRule="auto"/>
              <w:rPr>
                <w:rFonts w:eastAsia="Times New Roman" w:cs="Arial"/>
              </w:rPr>
            </w:pPr>
          </w:p>
          <w:p w14:paraId="4FA85C90" w14:textId="5938BA93" w:rsidR="000C516E" w:rsidRPr="000C516E" w:rsidRDefault="000C516E" w:rsidP="000C516E">
            <w:pPr>
              <w:spacing w:after="0" w:line="240" w:lineRule="auto"/>
              <w:rPr>
                <w:rFonts w:eastAsia="Times New Roman" w:cs="Arial"/>
              </w:rPr>
            </w:pPr>
            <w:r w:rsidRPr="000C516E">
              <w:rPr>
                <w:rFonts w:eastAsia="Times New Roman" w:cs="Arial"/>
              </w:rPr>
              <w:fldChar w:fldCharType="begin">
                <w:ffData>
                  <w:name w:val="Text10"/>
                  <w:enabled/>
                  <w:calcOnExit w:val="0"/>
                  <w:textInput/>
                </w:ffData>
              </w:fldChar>
            </w:r>
            <w:r w:rsidRPr="000C516E">
              <w:rPr>
                <w:rFonts w:eastAsia="Times New Roman" w:cs="Arial"/>
              </w:rPr>
              <w:instrText xml:space="preserve"> FORMTEXT </w:instrText>
            </w:r>
            <w:r w:rsidRPr="000C516E">
              <w:rPr>
                <w:rFonts w:eastAsia="Times New Roman" w:cs="Arial"/>
              </w:rPr>
            </w:r>
            <w:r w:rsidRPr="000C516E">
              <w:rPr>
                <w:rFonts w:eastAsia="Times New Roman" w:cs="Arial"/>
              </w:rPr>
              <w:fldChar w:fldCharType="separate"/>
            </w:r>
            <w:r w:rsidR="00F759A5">
              <w:rPr>
                <w:rFonts w:eastAsia="Times New Roman" w:cs="Arial"/>
              </w:rPr>
              <w:t>as needed</w:t>
            </w:r>
            <w:r w:rsidRPr="000C516E">
              <w:rPr>
                <w:rFonts w:eastAsia="Times New Roman" w:cs="Arial"/>
              </w:rPr>
              <w:fldChar w:fldCharType="end"/>
            </w:r>
          </w:p>
        </w:tc>
        <w:tc>
          <w:tcPr>
            <w:tcW w:w="1968" w:type="dxa"/>
            <w:shd w:val="clear" w:color="auto" w:fill="auto"/>
          </w:tcPr>
          <w:p w14:paraId="08F3CDDE" w14:textId="77777777" w:rsidR="000C516E" w:rsidRPr="000C516E" w:rsidRDefault="000C516E" w:rsidP="000C516E">
            <w:pPr>
              <w:spacing w:after="0" w:line="240" w:lineRule="auto"/>
              <w:rPr>
                <w:rFonts w:eastAsia="Times New Roman" w:cs="Arial"/>
              </w:rPr>
            </w:pPr>
          </w:p>
          <w:p w14:paraId="0C2D710E" w14:textId="1506DF1B" w:rsidR="000C516E" w:rsidRPr="000C516E" w:rsidRDefault="000C516E" w:rsidP="000C516E">
            <w:pPr>
              <w:spacing w:after="0" w:line="240" w:lineRule="auto"/>
              <w:rPr>
                <w:rFonts w:eastAsia="Times New Roman" w:cs="Arial"/>
              </w:rPr>
            </w:pPr>
            <w:r w:rsidRPr="000C516E">
              <w:rPr>
                <w:rFonts w:eastAsia="Times New Roman" w:cs="Arial"/>
              </w:rPr>
              <w:fldChar w:fldCharType="begin">
                <w:ffData>
                  <w:name w:val="Text10"/>
                  <w:enabled/>
                  <w:calcOnExit w:val="0"/>
                  <w:textInput/>
                </w:ffData>
              </w:fldChar>
            </w:r>
            <w:r w:rsidRPr="000C516E">
              <w:rPr>
                <w:rFonts w:eastAsia="Times New Roman" w:cs="Arial"/>
              </w:rPr>
              <w:instrText xml:space="preserve"> FORMTEXT </w:instrText>
            </w:r>
            <w:r w:rsidRPr="000C516E">
              <w:rPr>
                <w:rFonts w:eastAsia="Times New Roman" w:cs="Arial"/>
              </w:rPr>
            </w:r>
            <w:r w:rsidRPr="000C516E">
              <w:rPr>
                <w:rFonts w:eastAsia="Times New Roman" w:cs="Arial"/>
              </w:rPr>
              <w:fldChar w:fldCharType="separate"/>
            </w:r>
            <w:r w:rsidR="00F759A5">
              <w:rPr>
                <w:rFonts w:eastAsia="Times New Roman" w:cs="Arial"/>
                <w:noProof/>
              </w:rPr>
              <w:t>online as approrpiate</w:t>
            </w:r>
            <w:r w:rsidRPr="000C516E">
              <w:rPr>
                <w:rFonts w:eastAsia="Times New Roman" w:cs="Arial"/>
              </w:rPr>
              <w:fldChar w:fldCharType="end"/>
            </w:r>
          </w:p>
        </w:tc>
      </w:tr>
      <w:tr w:rsidR="000C516E" w:rsidRPr="000C516E" w14:paraId="6174B7F4" w14:textId="77777777" w:rsidTr="004A0F18">
        <w:trPr>
          <w:trHeight w:val="653"/>
        </w:trPr>
        <w:tc>
          <w:tcPr>
            <w:tcW w:w="1425" w:type="dxa"/>
            <w:shd w:val="clear" w:color="auto" w:fill="D9D9D9"/>
          </w:tcPr>
          <w:p w14:paraId="0AA0951D" w14:textId="77777777" w:rsidR="000C516E" w:rsidRPr="000C516E" w:rsidRDefault="000C516E" w:rsidP="000C516E">
            <w:pPr>
              <w:spacing w:after="0" w:line="240" w:lineRule="auto"/>
              <w:rPr>
                <w:rFonts w:eastAsia="Times New Roman" w:cs="Arial"/>
              </w:rPr>
            </w:pPr>
          </w:p>
          <w:p w14:paraId="4D852106" w14:textId="77777777" w:rsidR="000C516E" w:rsidRPr="000C516E" w:rsidRDefault="000C516E" w:rsidP="000C516E">
            <w:pPr>
              <w:spacing w:after="0" w:line="240" w:lineRule="auto"/>
              <w:rPr>
                <w:rFonts w:eastAsia="Times New Roman" w:cs="Arial"/>
              </w:rPr>
            </w:pPr>
            <w:r w:rsidRPr="000C516E">
              <w:rPr>
                <w:rFonts w:eastAsia="Times New Roman" w:cs="Arial"/>
              </w:rPr>
              <w:t>SNA Individuals</w:t>
            </w:r>
          </w:p>
        </w:tc>
        <w:tc>
          <w:tcPr>
            <w:tcW w:w="0" w:type="auto"/>
            <w:shd w:val="clear" w:color="auto" w:fill="auto"/>
          </w:tcPr>
          <w:p w14:paraId="0750B275" w14:textId="77777777" w:rsidR="000C516E" w:rsidRPr="000C516E" w:rsidRDefault="000C516E" w:rsidP="000C516E">
            <w:pPr>
              <w:spacing w:after="0" w:line="240" w:lineRule="auto"/>
              <w:rPr>
                <w:rFonts w:eastAsia="Times New Roman" w:cs="Arial"/>
              </w:rPr>
            </w:pPr>
          </w:p>
          <w:p w14:paraId="3DDAECB9" w14:textId="01A2A8C5" w:rsidR="000C516E" w:rsidRPr="000C516E" w:rsidRDefault="000C516E" w:rsidP="000C516E">
            <w:pPr>
              <w:spacing w:after="0" w:line="240" w:lineRule="auto"/>
              <w:rPr>
                <w:rFonts w:eastAsia="Times New Roman" w:cs="Arial"/>
              </w:rPr>
            </w:pPr>
            <w:r w:rsidRPr="000C516E">
              <w:rPr>
                <w:rFonts w:eastAsia="Times New Roman" w:cs="Arial"/>
              </w:rPr>
              <w:fldChar w:fldCharType="begin">
                <w:ffData>
                  <w:name w:val="Text11"/>
                  <w:enabled/>
                  <w:calcOnExit w:val="0"/>
                  <w:textInput/>
                </w:ffData>
              </w:fldChar>
            </w:r>
            <w:r w:rsidRPr="000C516E">
              <w:rPr>
                <w:rFonts w:eastAsia="Times New Roman" w:cs="Arial"/>
              </w:rPr>
              <w:instrText xml:space="preserve"> FORMTEXT </w:instrText>
            </w:r>
            <w:r w:rsidRPr="000C516E">
              <w:rPr>
                <w:rFonts w:eastAsia="Times New Roman" w:cs="Arial"/>
              </w:rPr>
            </w:r>
            <w:r w:rsidRPr="000C516E">
              <w:rPr>
                <w:rFonts w:eastAsia="Times New Roman" w:cs="Arial"/>
              </w:rPr>
              <w:fldChar w:fldCharType="separate"/>
            </w:r>
            <w:r w:rsidR="00F759A5">
              <w:rPr>
                <w:rFonts w:eastAsia="Times New Roman" w:cs="Arial"/>
                <w:noProof/>
              </w:rPr>
              <w:t>15</w:t>
            </w:r>
            <w:r w:rsidRPr="000C516E">
              <w:rPr>
                <w:rFonts w:eastAsia="Times New Roman" w:cs="Arial"/>
              </w:rPr>
              <w:fldChar w:fldCharType="end"/>
            </w:r>
          </w:p>
        </w:tc>
        <w:tc>
          <w:tcPr>
            <w:tcW w:w="0" w:type="auto"/>
            <w:shd w:val="clear" w:color="auto" w:fill="auto"/>
          </w:tcPr>
          <w:p w14:paraId="12B85438" w14:textId="77777777" w:rsidR="000C516E" w:rsidRPr="000C516E" w:rsidRDefault="000C516E" w:rsidP="000C516E">
            <w:pPr>
              <w:spacing w:after="0" w:line="240" w:lineRule="auto"/>
              <w:rPr>
                <w:rFonts w:eastAsia="Times New Roman" w:cs="Arial"/>
              </w:rPr>
            </w:pPr>
          </w:p>
          <w:p w14:paraId="4483A81C" w14:textId="2B30A68B" w:rsidR="000C516E" w:rsidRPr="000C516E" w:rsidRDefault="000C516E" w:rsidP="000C516E">
            <w:pPr>
              <w:spacing w:after="0" w:line="240" w:lineRule="auto"/>
              <w:rPr>
                <w:rFonts w:eastAsia="Times New Roman" w:cs="Arial"/>
              </w:rPr>
            </w:pPr>
            <w:r w:rsidRPr="000C516E">
              <w:rPr>
                <w:rFonts w:eastAsia="Times New Roman" w:cs="Arial"/>
              </w:rPr>
              <w:fldChar w:fldCharType="begin">
                <w:ffData>
                  <w:name w:val="Text10"/>
                  <w:enabled/>
                  <w:calcOnExit w:val="0"/>
                  <w:textInput/>
                </w:ffData>
              </w:fldChar>
            </w:r>
            <w:r w:rsidRPr="000C516E">
              <w:rPr>
                <w:rFonts w:eastAsia="Times New Roman" w:cs="Arial"/>
              </w:rPr>
              <w:instrText xml:space="preserve"> FORMTEXT </w:instrText>
            </w:r>
            <w:r w:rsidRPr="000C516E">
              <w:rPr>
                <w:rFonts w:eastAsia="Times New Roman" w:cs="Arial"/>
              </w:rPr>
            </w:r>
            <w:r w:rsidRPr="000C516E">
              <w:rPr>
                <w:rFonts w:eastAsia="Times New Roman" w:cs="Arial"/>
              </w:rPr>
              <w:fldChar w:fldCharType="separate"/>
            </w:r>
            <w:r w:rsidR="00F759A5">
              <w:rPr>
                <w:rFonts w:eastAsia="Times New Roman" w:cs="Arial"/>
                <w:noProof/>
              </w:rPr>
              <w:t>as needed</w:t>
            </w:r>
            <w:r w:rsidRPr="000C516E">
              <w:rPr>
                <w:rFonts w:eastAsia="Times New Roman" w:cs="Arial"/>
              </w:rPr>
              <w:fldChar w:fldCharType="end"/>
            </w:r>
          </w:p>
        </w:tc>
        <w:tc>
          <w:tcPr>
            <w:tcW w:w="1968" w:type="dxa"/>
            <w:shd w:val="clear" w:color="auto" w:fill="auto"/>
          </w:tcPr>
          <w:p w14:paraId="09D503C1" w14:textId="77777777" w:rsidR="000C516E" w:rsidRPr="000C516E" w:rsidRDefault="000C516E" w:rsidP="000C516E">
            <w:pPr>
              <w:spacing w:after="0" w:line="240" w:lineRule="auto"/>
              <w:rPr>
                <w:rFonts w:eastAsia="Times New Roman" w:cs="Arial"/>
              </w:rPr>
            </w:pPr>
          </w:p>
          <w:p w14:paraId="4BFDC4D3" w14:textId="44468970" w:rsidR="000C516E" w:rsidRPr="000C516E" w:rsidRDefault="000C516E" w:rsidP="000C516E">
            <w:pPr>
              <w:spacing w:after="0" w:line="240" w:lineRule="auto"/>
              <w:rPr>
                <w:rFonts w:eastAsia="Times New Roman" w:cs="Arial"/>
              </w:rPr>
            </w:pPr>
            <w:r w:rsidRPr="000C516E">
              <w:rPr>
                <w:rFonts w:eastAsia="Times New Roman" w:cs="Arial"/>
              </w:rPr>
              <w:fldChar w:fldCharType="begin">
                <w:ffData>
                  <w:name w:val="Text10"/>
                  <w:enabled/>
                  <w:calcOnExit w:val="0"/>
                  <w:textInput/>
                </w:ffData>
              </w:fldChar>
            </w:r>
            <w:r w:rsidRPr="000C516E">
              <w:rPr>
                <w:rFonts w:eastAsia="Times New Roman" w:cs="Arial"/>
              </w:rPr>
              <w:instrText xml:space="preserve"> FORMTEXT </w:instrText>
            </w:r>
            <w:r w:rsidRPr="000C516E">
              <w:rPr>
                <w:rFonts w:eastAsia="Times New Roman" w:cs="Arial"/>
              </w:rPr>
            </w:r>
            <w:r w:rsidRPr="000C516E">
              <w:rPr>
                <w:rFonts w:eastAsia="Times New Roman" w:cs="Arial"/>
              </w:rPr>
              <w:fldChar w:fldCharType="separate"/>
            </w:r>
            <w:r w:rsidR="00F759A5">
              <w:rPr>
                <w:rFonts w:eastAsia="Times New Roman" w:cs="Arial"/>
                <w:noProof/>
              </w:rPr>
              <w:t>online as appropriate</w:t>
            </w:r>
            <w:r w:rsidRPr="000C516E">
              <w:rPr>
                <w:rFonts w:eastAsia="Times New Roman" w:cs="Arial"/>
              </w:rPr>
              <w:fldChar w:fldCharType="end"/>
            </w:r>
          </w:p>
        </w:tc>
      </w:tr>
    </w:tbl>
    <w:p w14:paraId="55C1FBA8" w14:textId="77777777" w:rsidR="000C516E" w:rsidRDefault="000C516E" w:rsidP="000C516E">
      <w:pPr>
        <w:pStyle w:val="ListParagraph"/>
        <w:ind w:left="1440"/>
        <w:rPr>
          <w:rFonts w:cs="Arial"/>
        </w:rPr>
      </w:pPr>
    </w:p>
    <w:p w14:paraId="0DE04B14" w14:textId="569D6AB4" w:rsidR="000C516E" w:rsidRPr="000C516E" w:rsidRDefault="000C516E" w:rsidP="004A0F18">
      <w:pPr>
        <w:pStyle w:val="ListParagraph"/>
        <w:numPr>
          <w:ilvl w:val="1"/>
          <w:numId w:val="8"/>
        </w:numPr>
        <w:ind w:left="1080"/>
        <w:rPr>
          <w:rFonts w:cs="Arial"/>
        </w:rPr>
      </w:pPr>
      <w:r w:rsidRPr="000C516E">
        <w:rPr>
          <w:rFonts w:cs="Arial"/>
        </w:rPr>
        <w:t xml:space="preserve">The district assigns TA </w:t>
      </w:r>
      <w:r w:rsidRPr="000C516E">
        <w:rPr>
          <w:rFonts w:cs="Arial"/>
          <w:b/>
        </w:rPr>
        <w:t>recipients</w:t>
      </w:r>
      <w:r w:rsidRPr="000C516E">
        <w:rPr>
          <w:rFonts w:cs="Arial"/>
        </w:rPr>
        <w:t xml:space="preserve"> to Job Search. </w:t>
      </w:r>
      <w:r w:rsidRPr="000C516E">
        <w:rPr>
          <w:rFonts w:cs="Arial"/>
        </w:rPr>
        <w:tab/>
        <w:t xml:space="preserve"> </w:t>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w:t>
      </w:r>
      <w:r w:rsidRPr="000C516E">
        <w:rPr>
          <w:rFonts w:cs="Arial"/>
        </w:rPr>
        <w:t xml:space="preserve">Yes   </w:t>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w:t>
      </w:r>
      <w:r w:rsidRPr="000C516E">
        <w:rPr>
          <w:rFonts w:cs="Arial"/>
        </w:rPr>
        <w:t>No</w:t>
      </w:r>
    </w:p>
    <w:p w14:paraId="7ABA4B9E" w14:textId="77777777" w:rsidR="000A6270" w:rsidRDefault="000A6270" w:rsidP="004A0F18">
      <w:pPr>
        <w:pStyle w:val="ListParagraph"/>
        <w:ind w:left="1080"/>
        <w:rPr>
          <w:rFonts w:cs="Arial"/>
        </w:rPr>
      </w:pPr>
    </w:p>
    <w:p w14:paraId="5A829B2E" w14:textId="77777777" w:rsidR="000A6270" w:rsidRDefault="000C516E" w:rsidP="004A0F18">
      <w:pPr>
        <w:pStyle w:val="ListParagraph"/>
        <w:ind w:left="1080"/>
        <w:rPr>
          <w:rFonts w:cs="Arial"/>
        </w:rPr>
      </w:pPr>
      <w:r w:rsidRPr="000C516E">
        <w:rPr>
          <w:rFonts w:cs="Arial"/>
        </w:rPr>
        <w:t xml:space="preserve">If yes, the process for engaging TA </w:t>
      </w:r>
      <w:r w:rsidRPr="000C516E">
        <w:rPr>
          <w:rFonts w:cs="Arial"/>
          <w:b/>
        </w:rPr>
        <w:t>recipients</w:t>
      </w:r>
      <w:r w:rsidRPr="000C516E">
        <w:rPr>
          <w:rFonts w:cs="Arial"/>
        </w:rPr>
        <w:t xml:space="preserve"> is:</w:t>
      </w:r>
    </w:p>
    <w:p w14:paraId="4D93DE8D" w14:textId="27DBA91E" w:rsidR="00144A92" w:rsidRPr="00144A92" w:rsidRDefault="000C516E" w:rsidP="00144A92">
      <w:pPr>
        <w:pStyle w:val="ListParagraph"/>
        <w:ind w:left="1080"/>
        <w:rPr>
          <w:rFonts w:cs="Arial"/>
          <w:noProof/>
        </w:rPr>
      </w:pPr>
      <w:r w:rsidRPr="000C516E">
        <w:rPr>
          <w:rFonts w:cs="Arial"/>
        </w:rPr>
        <w:t xml:space="preserve"> </w:t>
      </w:r>
      <w:r w:rsidRPr="000C516E">
        <w:rPr>
          <w:rFonts w:cs="Arial"/>
        </w:rPr>
        <w:fldChar w:fldCharType="begin">
          <w:ffData>
            <w:name w:val="Text12"/>
            <w:enabled/>
            <w:calcOnExit w:val="0"/>
            <w:textInput/>
          </w:ffData>
        </w:fldChar>
      </w:r>
      <w:r w:rsidRPr="000C516E">
        <w:rPr>
          <w:rFonts w:cs="Arial"/>
        </w:rPr>
        <w:instrText xml:space="preserve"> FORMTEXT </w:instrText>
      </w:r>
      <w:r w:rsidRPr="000C516E">
        <w:rPr>
          <w:rFonts w:cs="Arial"/>
        </w:rPr>
      </w:r>
      <w:r w:rsidRPr="000C516E">
        <w:rPr>
          <w:rFonts w:cs="Arial"/>
        </w:rPr>
        <w:fldChar w:fldCharType="separate"/>
      </w:r>
      <w:r w:rsidR="00144A92" w:rsidRPr="00144A92">
        <w:rPr>
          <w:rFonts w:cs="Arial"/>
          <w:noProof/>
        </w:rPr>
        <w:t xml:space="preserve">TA recipients are assigned to job search in addition to the core work activity. Contracted job search providers meet weekly with job search participants to discuss progress with the clients, assist with referrals and guidance and to review reasonableness and completeness of the job search attestation log. Recipients in a full-time job search are expected to spend 30 hours per week working on job search activities including: looking for job openings, sending out resumes, filling out applications, going on interviews, etc. Recipients enrolled in Job Search are expected to make 15 (SN) 10 (TANF) job search contacts per week of which an appropriate amount of on line applications will be accepted. TA recipients are assigned to self-attested job search during times that their regular assigned work </w:t>
      </w:r>
      <w:r w:rsidR="00144A92" w:rsidRPr="00144A92">
        <w:rPr>
          <w:rFonts w:cs="Arial"/>
          <w:noProof/>
        </w:rPr>
        <w:lastRenderedPageBreak/>
        <w:t xml:space="preserve">experience or training program is closed for days that are not counted as holidays. The minimum required number of hours per week is 30 and the number of contacts may vary depending upon the time the clients attest that they have actually spent on each individual job search contact on their log. </w:t>
      </w:r>
    </w:p>
    <w:p w14:paraId="70ACF915" w14:textId="7E2333AB" w:rsidR="00155BEE" w:rsidRDefault="00144A92" w:rsidP="00144A92">
      <w:pPr>
        <w:pStyle w:val="ListParagraph"/>
        <w:ind w:left="1080"/>
        <w:rPr>
          <w:rFonts w:cs="Arial"/>
        </w:rPr>
      </w:pPr>
      <w:r w:rsidRPr="00144A92">
        <w:rPr>
          <w:rFonts w:cs="Arial"/>
          <w:noProof/>
        </w:rPr>
        <w:t xml:space="preserve"> </w:t>
      </w:r>
      <w:r w:rsidR="000C516E" w:rsidRPr="000C516E">
        <w:rPr>
          <w:rFonts w:cs="Arial"/>
        </w:rPr>
        <w:fldChar w:fldCharType="end"/>
      </w:r>
    </w:p>
    <w:p w14:paraId="36DC8B06" w14:textId="77777777" w:rsidR="000C516E" w:rsidRDefault="000C516E" w:rsidP="004A0F18">
      <w:pPr>
        <w:pStyle w:val="ListParagraph"/>
        <w:numPr>
          <w:ilvl w:val="0"/>
          <w:numId w:val="8"/>
        </w:numPr>
        <w:ind w:left="720"/>
        <w:rPr>
          <w:rFonts w:cs="Arial"/>
        </w:rPr>
      </w:pPr>
      <w:r w:rsidRPr="000C516E">
        <w:rPr>
          <w:rFonts w:cs="Arial"/>
        </w:rPr>
        <w:t xml:space="preserve">Describe the district’s process and policy, including the guidelines workers follow, when determining whether participation in self-employment is approved as part of an individual’s required work activities.  If the district always approves self-employment as part of an individual’s required work activities, please note this policy below.  </w:t>
      </w:r>
    </w:p>
    <w:p w14:paraId="45CE2A57" w14:textId="08BD332F" w:rsidR="000C516E" w:rsidRDefault="000C516E" w:rsidP="004A0F18">
      <w:pPr>
        <w:pStyle w:val="ListParagraph"/>
        <w:rPr>
          <w:rFonts w:cs="Arial"/>
        </w:rPr>
      </w:pPr>
      <w:r w:rsidRPr="000C516E">
        <w:rPr>
          <w:rFonts w:cs="Arial"/>
        </w:rPr>
        <w:fldChar w:fldCharType="begin">
          <w:ffData>
            <w:name w:val="Text12"/>
            <w:enabled/>
            <w:calcOnExit w:val="0"/>
            <w:textInput/>
          </w:ffData>
        </w:fldChar>
      </w:r>
      <w:r w:rsidRPr="000C516E">
        <w:rPr>
          <w:rFonts w:cs="Arial"/>
        </w:rPr>
        <w:instrText xml:space="preserve"> FORMTEXT </w:instrText>
      </w:r>
      <w:r w:rsidRPr="000C516E">
        <w:rPr>
          <w:rFonts w:cs="Arial"/>
        </w:rPr>
      </w:r>
      <w:r w:rsidRPr="000C516E">
        <w:rPr>
          <w:rFonts w:cs="Arial"/>
        </w:rPr>
        <w:fldChar w:fldCharType="separate"/>
      </w:r>
      <w:r w:rsidR="00144A92" w:rsidRPr="00144A92">
        <w:rPr>
          <w:rFonts w:cs="Arial"/>
          <w:noProof/>
        </w:rPr>
        <w:t xml:space="preserve">An individual that is self employed and who receives less than the hourly minimum wage in payment will be required to participate in 35 hours of activiity each week, not including the hours of provision of self-employment. MCDSS will allow two months to all self employed individuals to increase their business income, additional time may be permitted as determined by the district based on case circumstances. A recipient who provides unregistered child care is encouraged to register through the Child Care Council to become a legally exempt childcare provider in order to receive payment from the agency and a higher rate of payment. MCDSS will budget this childcare income as appropriate. </w:t>
      </w:r>
      <w:r w:rsidRPr="000C516E">
        <w:rPr>
          <w:rFonts w:cs="Arial"/>
        </w:rPr>
        <w:fldChar w:fldCharType="end"/>
      </w:r>
    </w:p>
    <w:p w14:paraId="113B182F" w14:textId="77777777" w:rsidR="000C516E" w:rsidRDefault="000C516E" w:rsidP="004A0F18">
      <w:pPr>
        <w:pStyle w:val="ListParagraph"/>
        <w:rPr>
          <w:rFonts w:cs="Arial"/>
        </w:rPr>
      </w:pPr>
    </w:p>
    <w:p w14:paraId="231B8EFB" w14:textId="77777777" w:rsidR="000C516E" w:rsidRDefault="000C516E" w:rsidP="004A0F18">
      <w:pPr>
        <w:pStyle w:val="ListParagraph"/>
        <w:rPr>
          <w:rFonts w:cs="Arial"/>
        </w:rPr>
      </w:pPr>
    </w:p>
    <w:p w14:paraId="7348E6BB" w14:textId="5F88083A" w:rsidR="000C516E" w:rsidRDefault="000C516E" w:rsidP="004A0F18">
      <w:pPr>
        <w:pStyle w:val="ListParagraph"/>
        <w:numPr>
          <w:ilvl w:val="0"/>
          <w:numId w:val="8"/>
        </w:numPr>
        <w:ind w:left="720"/>
        <w:rPr>
          <w:rFonts w:cs="Arial"/>
        </w:rPr>
      </w:pPr>
      <w:r w:rsidRPr="000C516E">
        <w:rPr>
          <w:rFonts w:cs="Arial"/>
        </w:rPr>
        <w:t>The allowable work activities that are available in the social services district are listed and defined in the table on the next two pages.  An “X” in the appropriate check box indicates the activity is available for individuals receiving Family Assistance (FA), Safety Net Assistance for households with children (SNA Fam), Safety Net Assistance for households without children (SNA IND), and/or Supplemental Nutrition Assistance Program (SNAP) benefits. A blank check box indicates the activity is not available for that case type.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350"/>
        <w:gridCol w:w="8010"/>
      </w:tblGrid>
      <w:tr w:rsidR="001B5CA7" w:rsidRPr="001B5CA7" w14:paraId="1767F4FA" w14:textId="77777777" w:rsidTr="00CB0466">
        <w:trPr>
          <w:cantSplit/>
          <w:tblHeader/>
        </w:trPr>
        <w:tc>
          <w:tcPr>
            <w:tcW w:w="1350" w:type="dxa"/>
            <w:shd w:val="clear" w:color="auto" w:fill="D9D9D9"/>
            <w:vAlign w:val="center"/>
          </w:tcPr>
          <w:p w14:paraId="4EC892F0" w14:textId="77777777" w:rsidR="001B5CA7" w:rsidRPr="001B5CA7" w:rsidRDefault="001B5CA7" w:rsidP="001B5CA7">
            <w:pPr>
              <w:pStyle w:val="TableHeading"/>
            </w:pPr>
          </w:p>
        </w:tc>
        <w:tc>
          <w:tcPr>
            <w:tcW w:w="8010" w:type="dxa"/>
            <w:shd w:val="clear" w:color="auto" w:fill="D9D9D9"/>
            <w:vAlign w:val="center"/>
          </w:tcPr>
          <w:p w14:paraId="7FB9D687" w14:textId="77777777" w:rsidR="001B5CA7" w:rsidRPr="001B5CA7" w:rsidRDefault="001B5CA7" w:rsidP="001B5CA7">
            <w:pPr>
              <w:pStyle w:val="TableHeading"/>
              <w:jc w:val="center"/>
              <w:rPr>
                <w:sz w:val="17"/>
                <w:szCs w:val="17"/>
              </w:rPr>
            </w:pPr>
            <w:r w:rsidRPr="001B5CA7">
              <w:rPr>
                <w:szCs w:val="18"/>
              </w:rPr>
              <w:t>Activity and Definition</w:t>
            </w:r>
          </w:p>
        </w:tc>
      </w:tr>
      <w:tr w:rsidR="001B5CA7" w:rsidRPr="001B5CA7" w14:paraId="4A664C68" w14:textId="77777777" w:rsidTr="00CB0466">
        <w:trPr>
          <w:cantSplit/>
          <w:trHeight w:val="889"/>
        </w:trPr>
        <w:tc>
          <w:tcPr>
            <w:tcW w:w="1350" w:type="dxa"/>
            <w:vAlign w:val="center"/>
          </w:tcPr>
          <w:p w14:paraId="0A2DDF15" w14:textId="75ADBB4D"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bookmarkStart w:id="42" w:name="Check20"/>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bookmarkEnd w:id="42"/>
            <w:r w:rsidRPr="001B5CA7">
              <w:rPr>
                <w:rFonts w:eastAsia="Times New Roman" w:cs="Arial"/>
                <w:sz w:val="18"/>
                <w:szCs w:val="18"/>
              </w:rPr>
              <w:t xml:space="preserve">  FA</w:t>
            </w:r>
          </w:p>
          <w:p w14:paraId="1CD3EE51" w14:textId="41AC0AA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096A4A0F" w14:textId="2205967A"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4DA7D081" w14:textId="50CC304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39F6C167"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b/>
                <w:sz w:val="18"/>
                <w:szCs w:val="18"/>
              </w:rPr>
              <w:t>Unsubsidized Employment -</w:t>
            </w:r>
            <w:r w:rsidRPr="001B5CA7">
              <w:rPr>
                <w:rFonts w:eastAsia="Times New Roman" w:cs="Arial"/>
                <w:sz w:val="18"/>
                <w:szCs w:val="18"/>
              </w:rPr>
              <w:t xml:space="preserve"> Full time or part time employment in the public or private sector that is not subsidized by TANF or any other public program (excluding employer tax credits).  Unsubsidized employment includes self-employment and/or paid internships.   </w:t>
            </w:r>
          </w:p>
        </w:tc>
      </w:tr>
      <w:tr w:rsidR="001B5CA7" w:rsidRPr="001B5CA7" w14:paraId="7C3BAF66" w14:textId="77777777" w:rsidTr="00CB0466">
        <w:trPr>
          <w:cantSplit/>
          <w:trHeight w:val="2257"/>
        </w:trPr>
        <w:tc>
          <w:tcPr>
            <w:tcW w:w="1350" w:type="dxa"/>
            <w:vAlign w:val="center"/>
          </w:tcPr>
          <w:p w14:paraId="518E1044" w14:textId="7C5E5026"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5212DC6A" w14:textId="6E1FDB7B"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389EB4F0" w14:textId="2CA8CC56"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3B901A47"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224CED63" w14:textId="77777777" w:rsidR="001B5CA7" w:rsidRPr="001B5CA7" w:rsidRDefault="001B5CA7" w:rsidP="001B5CA7">
            <w:pPr>
              <w:spacing w:after="0" w:line="240" w:lineRule="auto"/>
              <w:rPr>
                <w:rFonts w:eastAsia="Times New Roman" w:cs="Arial"/>
                <w:sz w:val="18"/>
                <w:szCs w:val="18"/>
                <w:highlight w:val="cyan"/>
              </w:rPr>
            </w:pPr>
            <w:r w:rsidRPr="001B5CA7">
              <w:rPr>
                <w:rFonts w:eastAsia="Times New Roman" w:cs="Arial"/>
                <w:b/>
                <w:sz w:val="18"/>
                <w:szCs w:val="18"/>
              </w:rPr>
              <w:t>Subsidized Private Sector Employment -</w:t>
            </w:r>
            <w:r w:rsidRPr="001B5CA7">
              <w:rPr>
                <w:rFonts w:eastAsia="Times New Roman" w:cs="Arial"/>
                <w:sz w:val="18"/>
                <w:szCs w:val="18"/>
              </w:rPr>
              <w:t xml:space="preserve"> Employment in the private sector for which the employer receives a subsidy from TANF or other public funds (excluding tax credits) to offset some or </w:t>
            </w:r>
            <w:proofErr w:type="gramStart"/>
            <w:r w:rsidRPr="001B5CA7">
              <w:rPr>
                <w:rFonts w:eastAsia="Times New Roman" w:cs="Arial"/>
                <w:sz w:val="18"/>
                <w:szCs w:val="18"/>
              </w:rPr>
              <w:t>all of</w:t>
            </w:r>
            <w:proofErr w:type="gramEnd"/>
            <w:r w:rsidRPr="001B5CA7">
              <w:rPr>
                <w:rFonts w:eastAsia="Times New Roman" w:cs="Arial"/>
                <w:sz w:val="18"/>
                <w:szCs w:val="18"/>
              </w:rPr>
              <w:t xml:space="preserve"> the wages and costs of employing and training a recipient in accordance with New York State Social Services Law 336-f.  Subsidized private sector employment will include positions subsidized through grant diversion/Transitional Employment Advancement Program (TEAP), supported employment programs, and paid college work study programs at private institutions. Individuals participating in subsidized private sector employment are paid wages and receive the same benefits as unsubsidized employees who perform similar work.  An employment situation will be subsidized for up to the full amount of wages/benefits provided to the program participant and will be subsidized for the length of time as determined appropriate by the State or social services district.  </w:t>
            </w:r>
          </w:p>
        </w:tc>
      </w:tr>
      <w:tr w:rsidR="001B5CA7" w:rsidRPr="001B5CA7" w14:paraId="65FD675E" w14:textId="77777777" w:rsidTr="00CB0466">
        <w:trPr>
          <w:cantSplit/>
          <w:trHeight w:val="2230"/>
        </w:trPr>
        <w:tc>
          <w:tcPr>
            <w:tcW w:w="1350" w:type="dxa"/>
            <w:vAlign w:val="center"/>
          </w:tcPr>
          <w:p w14:paraId="18C4E45A" w14:textId="5F02DCA4"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lastRenderedPageBreak/>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547913C1" w14:textId="27627A66"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43F7C2C2" w14:textId="4619BAE9"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12F758AF"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3611DAA3" w14:textId="77777777" w:rsidR="001B5CA7" w:rsidRPr="001B5CA7" w:rsidRDefault="001B5CA7" w:rsidP="001B5CA7">
            <w:pPr>
              <w:spacing w:after="0" w:line="240" w:lineRule="auto"/>
              <w:rPr>
                <w:rFonts w:eastAsia="Times New Roman" w:cs="Arial"/>
                <w:sz w:val="18"/>
                <w:szCs w:val="18"/>
                <w:highlight w:val="cyan"/>
              </w:rPr>
            </w:pPr>
            <w:r w:rsidRPr="001B5CA7">
              <w:rPr>
                <w:rFonts w:eastAsia="Times New Roman" w:cs="Arial"/>
                <w:b/>
                <w:sz w:val="18"/>
                <w:szCs w:val="18"/>
              </w:rPr>
              <w:t>Subsidized Public Sector Employment -</w:t>
            </w:r>
            <w:r w:rsidRPr="001B5CA7">
              <w:rPr>
                <w:rFonts w:eastAsia="Times New Roman" w:cs="Arial"/>
                <w:sz w:val="18"/>
                <w:szCs w:val="18"/>
              </w:rPr>
              <w:t xml:space="preserve"> Employment in the public sector for which the employer receives a subsidy from TANF or other public funds (excluding tax credits) to offset some or </w:t>
            </w:r>
            <w:proofErr w:type="gramStart"/>
            <w:r w:rsidRPr="001B5CA7">
              <w:rPr>
                <w:rFonts w:eastAsia="Times New Roman" w:cs="Arial"/>
                <w:sz w:val="18"/>
                <w:szCs w:val="18"/>
              </w:rPr>
              <w:t>all of</w:t>
            </w:r>
            <w:proofErr w:type="gramEnd"/>
            <w:r w:rsidRPr="001B5CA7">
              <w:rPr>
                <w:rFonts w:eastAsia="Times New Roman" w:cs="Arial"/>
                <w:sz w:val="18"/>
                <w:szCs w:val="18"/>
              </w:rPr>
              <w:t xml:space="preserve"> the wages and costs of employing and training a recipient in accordance with New York State Social Services Law 336-e.  Subsidized public sector employment will include positions subsidized through grant diversion/TEAP, supported employment programs, and paid college work study programs at public institutions.  Individuals participating in subsidized public sector employment, and work study unless otherwise permitted under a federal work study program, are paid wages and receive the same benefits as unsubsidized employees who perform similar work.  An employment situation will be subsidized for up to the full amount of wages/benefits provided to the program participant and will be subsidized for the length of time as determined appropriate by the State or social services district.</w:t>
            </w:r>
          </w:p>
        </w:tc>
      </w:tr>
      <w:tr w:rsidR="001B5CA7" w:rsidRPr="001B5CA7" w14:paraId="42D1DDF1" w14:textId="77777777" w:rsidTr="00CB0466">
        <w:trPr>
          <w:cantSplit/>
          <w:trHeight w:val="2689"/>
        </w:trPr>
        <w:tc>
          <w:tcPr>
            <w:tcW w:w="1350" w:type="dxa"/>
            <w:vAlign w:val="center"/>
          </w:tcPr>
          <w:p w14:paraId="45737E47" w14:textId="6481D682"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7AC050AB" w14:textId="34E4BC1C"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3EE39905" w14:textId="234792CE"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3C723A0C"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0529A10D"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b/>
                <w:sz w:val="18"/>
                <w:szCs w:val="18"/>
              </w:rPr>
              <w:t>Work Experience -</w:t>
            </w:r>
            <w:r w:rsidRPr="001B5CA7">
              <w:rPr>
                <w:rFonts w:eastAsia="Times New Roman" w:cs="Arial"/>
                <w:sz w:val="18"/>
                <w:szCs w:val="18"/>
              </w:rPr>
              <w:t xml:space="preserve"> Unpaid work performed at a public or not-for-profit organization to enable a participant who has not obtained unsubsidized employment to improve his or her employability.  Work experience provides participants with an opportunity to acquire training, knowledge, work habits, and work references necessary to obtain and retain employment.  Participation in work experience includes training required for the participant to complete the work experience assignment.  For example, an individual who is expected to provide clerical support in a government agency may be provided training to develop or refine filing and data entry skills as needed to perform the tasks required as part of the work activity assignment. </w:t>
            </w:r>
          </w:p>
          <w:p w14:paraId="2914162A" w14:textId="77777777" w:rsidR="001B5CA7" w:rsidRPr="001B5CA7" w:rsidRDefault="001B5CA7" w:rsidP="001B5CA7">
            <w:pPr>
              <w:spacing w:after="0" w:line="240" w:lineRule="auto"/>
              <w:rPr>
                <w:rFonts w:eastAsia="Times New Roman" w:cs="Arial"/>
                <w:sz w:val="18"/>
                <w:szCs w:val="18"/>
              </w:rPr>
            </w:pPr>
          </w:p>
          <w:p w14:paraId="02A303B5"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t>In addition to those components noted above, work experience will include unpaid internships that are part of any non-graduate student’s education curriculum.  (Note:  Paid internships are to be reported as employment.)</w:t>
            </w:r>
          </w:p>
        </w:tc>
      </w:tr>
      <w:tr w:rsidR="001B5CA7" w:rsidRPr="001B5CA7" w14:paraId="2393141B" w14:textId="77777777" w:rsidTr="00CB0466">
        <w:trPr>
          <w:cantSplit/>
        </w:trPr>
        <w:tc>
          <w:tcPr>
            <w:tcW w:w="1350" w:type="dxa"/>
            <w:vAlign w:val="center"/>
          </w:tcPr>
          <w:p w14:paraId="083C4052" w14:textId="6DB36B45"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0A7C4523" w14:textId="53D8C394"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5C74FDCB" w14:textId="03BC55BC"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0F3949CA" w14:textId="77777777" w:rsidR="001B5CA7" w:rsidRPr="001B5CA7" w:rsidRDefault="001B5CA7" w:rsidP="001B5CA7">
            <w:pPr>
              <w:spacing w:after="0" w:line="240" w:lineRule="auto"/>
              <w:rPr>
                <w:rFonts w:eastAsia="Times New Roman" w:cs="Arial"/>
                <w:sz w:val="18"/>
                <w:szCs w:val="18"/>
                <w:highlight w:val="green"/>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23D07339" w14:textId="77777777" w:rsidR="001B5CA7" w:rsidRPr="001B5CA7" w:rsidRDefault="001B5CA7" w:rsidP="001B5CA7">
            <w:pPr>
              <w:spacing w:after="0" w:line="240" w:lineRule="auto"/>
              <w:rPr>
                <w:rFonts w:eastAsia="Times New Roman" w:cs="Arial"/>
                <w:b/>
                <w:sz w:val="18"/>
                <w:szCs w:val="18"/>
              </w:rPr>
            </w:pPr>
            <w:r w:rsidRPr="001B5CA7">
              <w:rPr>
                <w:rFonts w:eastAsia="Times New Roman" w:cs="Arial"/>
                <w:b/>
                <w:sz w:val="18"/>
                <w:szCs w:val="18"/>
              </w:rPr>
              <w:t xml:space="preserve">On-the-Job Training (OJT) - </w:t>
            </w:r>
            <w:r w:rsidRPr="001B5CA7">
              <w:rPr>
                <w:rFonts w:eastAsia="Times New Roman" w:cs="Arial"/>
                <w:sz w:val="18"/>
                <w:szCs w:val="18"/>
              </w:rPr>
              <w:t>Training in a public or private sector employment setting during which the participant receives work-essential paid training while he or she is engaged in productive work that provides the knowledge and skills essential to attain full and adequate performance of the job.</w:t>
            </w:r>
          </w:p>
          <w:p w14:paraId="0EE104F6" w14:textId="77777777" w:rsidR="001B5CA7" w:rsidRPr="001B5CA7" w:rsidRDefault="001B5CA7" w:rsidP="001B5CA7">
            <w:pPr>
              <w:spacing w:after="0" w:line="240" w:lineRule="auto"/>
              <w:rPr>
                <w:rFonts w:eastAsia="Times New Roman" w:cs="Arial"/>
                <w:b/>
                <w:sz w:val="18"/>
                <w:szCs w:val="18"/>
              </w:rPr>
            </w:pPr>
          </w:p>
          <w:p w14:paraId="69880E22" w14:textId="77777777" w:rsidR="001B5CA7" w:rsidRPr="001B5CA7" w:rsidRDefault="001B5CA7" w:rsidP="001B5CA7">
            <w:pPr>
              <w:tabs>
                <w:tab w:val="left" w:pos="738"/>
                <w:tab w:val="left" w:pos="1458"/>
                <w:tab w:val="left" w:pos="3385"/>
              </w:tabs>
              <w:spacing w:after="0" w:line="240" w:lineRule="auto"/>
              <w:rPr>
                <w:rFonts w:eastAsia="Times New Roman" w:cs="Arial"/>
                <w:sz w:val="18"/>
                <w:szCs w:val="18"/>
              </w:rPr>
            </w:pPr>
            <w:r w:rsidRPr="001B5CA7">
              <w:rPr>
                <w:rFonts w:eastAsia="Times New Roman" w:cs="Arial"/>
                <w:sz w:val="18"/>
                <w:szCs w:val="18"/>
              </w:rPr>
              <w:t xml:space="preserve">OJT will be unsubsidized (for which the employer does not receive a subsidy) or subsidized using TANF funds or other funds to offset the cost of the training provided to the participant.  A subsidized OJT will be subsidized for up to the full cost of providing such training and wages/benefits provided to the program participant.  Positions will be subsidized for the length of time determined appropriate by the State or social services district.  OJT is distinct from subsidized employment since the individual must participate in workplace training to attain full and adequate job performance and the subsidy provided is intended to offset the cost of such training.  </w:t>
            </w:r>
          </w:p>
        </w:tc>
      </w:tr>
      <w:tr w:rsidR="001B5CA7" w:rsidRPr="001B5CA7" w14:paraId="4CC09D80" w14:textId="77777777" w:rsidTr="00CB0466">
        <w:trPr>
          <w:cantSplit/>
        </w:trPr>
        <w:tc>
          <w:tcPr>
            <w:tcW w:w="1350" w:type="dxa"/>
            <w:vAlign w:val="center"/>
          </w:tcPr>
          <w:p w14:paraId="5C771CE9" w14:textId="6F5596BF"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609CECF6" w14:textId="26C22A29"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7F3B7CCB" w14:textId="5F4F6871"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282F7960" w14:textId="71C815D9"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405014A4" w14:textId="77777777" w:rsidR="001B5CA7" w:rsidRPr="001B5CA7" w:rsidRDefault="001B5CA7" w:rsidP="001B5CA7">
            <w:pPr>
              <w:tabs>
                <w:tab w:val="left" w:pos="738"/>
                <w:tab w:val="left" w:pos="1458"/>
                <w:tab w:val="left" w:pos="3385"/>
              </w:tabs>
              <w:spacing w:after="0" w:line="240" w:lineRule="auto"/>
              <w:rPr>
                <w:rFonts w:eastAsia="Times New Roman" w:cs="Arial"/>
                <w:sz w:val="18"/>
                <w:szCs w:val="18"/>
              </w:rPr>
            </w:pPr>
            <w:r w:rsidRPr="001B5CA7">
              <w:rPr>
                <w:rFonts w:eastAsia="Times New Roman" w:cs="Arial"/>
                <w:b/>
                <w:sz w:val="18"/>
                <w:szCs w:val="18"/>
              </w:rPr>
              <w:t>Community Service -</w:t>
            </w:r>
            <w:r w:rsidRPr="001B5CA7">
              <w:rPr>
                <w:rFonts w:eastAsia="Times New Roman" w:cs="Arial"/>
                <w:sz w:val="18"/>
                <w:szCs w:val="18"/>
              </w:rPr>
              <w:t xml:space="preserve"> A structured program in which participants perform work for the direct benefit of the community under the auspices of public or nonprofit organizations.  Community service placements must be projects that serve a useful community purpose in fields such as health, social services, environmental protection, education, urban and rural redevelopment, welfare, public recreation, public facilities, public safety, and childcare.  Community service programs are designed to improve the employability of participants not otherwise able to obtain unsubsidized employment.  Participation in community service may include training that is directly required for the participant to complete the community service assignment.  For example, an individual who is expected to provide clerical support to a food pantry may be provided training to develop or refine filing and data entry skills. </w:t>
            </w:r>
          </w:p>
          <w:p w14:paraId="5B34BD54" w14:textId="77777777" w:rsidR="001B5CA7" w:rsidRPr="001B5CA7" w:rsidRDefault="001B5CA7" w:rsidP="001B5CA7">
            <w:pPr>
              <w:spacing w:after="0" w:line="240" w:lineRule="auto"/>
              <w:ind w:left="360"/>
              <w:rPr>
                <w:rFonts w:eastAsia="Times New Roman" w:cs="Arial"/>
                <w:sz w:val="18"/>
                <w:szCs w:val="18"/>
              </w:rPr>
            </w:pPr>
          </w:p>
          <w:p w14:paraId="115032FC" w14:textId="3DEFAD0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t>Community service assignments will primarily be voluntary in nature including participation in VISTA, Ameri</w:t>
            </w:r>
            <w:r w:rsidR="00107506">
              <w:rPr>
                <w:rFonts w:eastAsia="Times New Roman" w:cs="Arial"/>
                <w:sz w:val="18"/>
                <w:szCs w:val="18"/>
              </w:rPr>
              <w:t>C</w:t>
            </w:r>
            <w:r w:rsidRPr="001B5CA7">
              <w:rPr>
                <w:rFonts w:eastAsia="Times New Roman" w:cs="Arial"/>
                <w:sz w:val="18"/>
                <w:szCs w:val="18"/>
              </w:rPr>
              <w:t xml:space="preserve">orps, and unpaid volunteer activities at a school, Head Start programs, religious or faith-based institutions, community organizations or a nonprofit or public agency but will also include such mandated participation when court ordered.  Participation in activities to support these organizations is deemed to provide a service to the community.  In those instances, where the participation could meet the federal definition of work experience or community service and the district or program provider would like to have another recipient provide childcare for the community service individual, such hours of work may be reported as participation in community service. </w:t>
            </w:r>
            <w:r w:rsidRPr="001B5CA7">
              <w:rPr>
                <w:rFonts w:eastAsia="Times New Roman" w:cs="Arial"/>
                <w:sz w:val="18"/>
                <w:szCs w:val="18"/>
              </w:rPr>
              <w:tab/>
            </w:r>
          </w:p>
        </w:tc>
      </w:tr>
      <w:tr w:rsidR="001B5CA7" w:rsidRPr="001B5CA7" w14:paraId="488D7D83" w14:textId="77777777" w:rsidTr="00CB0466">
        <w:trPr>
          <w:cantSplit/>
          <w:trHeight w:val="746"/>
        </w:trPr>
        <w:tc>
          <w:tcPr>
            <w:tcW w:w="1350" w:type="dxa"/>
            <w:vAlign w:val="center"/>
          </w:tcPr>
          <w:p w14:paraId="14671AEF" w14:textId="57DA7A3A"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lastRenderedPageBreak/>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5280F7B9" w14:textId="73F7C423"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38AC5730" w14:textId="74313BC0"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4699A441" w14:textId="4608B86C"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0F3F26F6"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b/>
                <w:sz w:val="18"/>
                <w:szCs w:val="18"/>
              </w:rPr>
              <w:t>Job Search -</w:t>
            </w:r>
            <w:r w:rsidRPr="001B5CA7">
              <w:rPr>
                <w:rFonts w:eastAsia="Times New Roman" w:cs="Arial"/>
                <w:sz w:val="18"/>
                <w:szCs w:val="18"/>
              </w:rPr>
              <w:t xml:space="preserve"> The act of seeking or obtaining employment or preparing to seek or obtain employment and will include: looking for suitable job openings in a group or individual setting; making contact with potential employers; learning appropriate workplace expectations and behaviors in preparation for submitting job applications and interviewing; preparing and applying for, and/or interviewing for jobs and related activities.   </w:t>
            </w:r>
          </w:p>
          <w:p w14:paraId="04C65A93" w14:textId="77777777" w:rsidR="001B5CA7" w:rsidRPr="001B5CA7" w:rsidRDefault="001B5CA7" w:rsidP="001B5CA7">
            <w:pPr>
              <w:spacing w:after="0" w:line="240" w:lineRule="auto"/>
              <w:rPr>
                <w:rFonts w:eastAsia="Times New Roman" w:cs="Arial"/>
                <w:sz w:val="18"/>
                <w:szCs w:val="18"/>
              </w:rPr>
            </w:pPr>
          </w:p>
        </w:tc>
      </w:tr>
      <w:tr w:rsidR="001B5CA7" w:rsidRPr="001B5CA7" w14:paraId="63A0B115" w14:textId="77777777" w:rsidTr="00CB0466">
        <w:trPr>
          <w:cantSplit/>
          <w:trHeight w:val="746"/>
        </w:trPr>
        <w:tc>
          <w:tcPr>
            <w:tcW w:w="1350" w:type="dxa"/>
            <w:vAlign w:val="center"/>
          </w:tcPr>
          <w:p w14:paraId="7714E8B2" w14:textId="7627242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782FFA42" w14:textId="0C4E19CF" w:rsidR="001B5CA7" w:rsidRPr="001B5CA7" w:rsidRDefault="001B5CA7" w:rsidP="001B5CA7">
            <w:pPr>
              <w:spacing w:after="0" w:line="240" w:lineRule="auto"/>
              <w:rPr>
                <w:rFonts w:eastAsia="Times New Roman" w:cs="Arial"/>
                <w:sz w:val="18"/>
                <w:szCs w:val="18"/>
              </w:rPr>
            </w:pPr>
            <w:r w:rsidRPr="001B5CA7">
              <w:rPr>
                <w:rFonts w:eastAsia="Times New Roman" w:cs="Arial"/>
                <w:b/>
                <w:sz w:val="18"/>
                <w:szCs w:val="18"/>
              </w:rPr>
              <w:t>SNAP E&amp;T Supervised Job Search-</w:t>
            </w:r>
            <w:r w:rsidRPr="001B5CA7">
              <w:rPr>
                <w:rFonts w:eastAsia="Times New Roman" w:cs="Arial"/>
                <w:sz w:val="18"/>
                <w:szCs w:val="18"/>
              </w:rPr>
              <w:t xml:space="preserve"> </w:t>
            </w:r>
            <w:r w:rsidR="00D32BB9">
              <w:rPr>
                <w:rFonts w:eastAsia="Times New Roman" w:cs="Arial"/>
                <w:sz w:val="18"/>
                <w:szCs w:val="18"/>
              </w:rPr>
              <w:t>T</w:t>
            </w:r>
            <w:r w:rsidRPr="001B5CA7">
              <w:rPr>
                <w:rFonts w:eastAsia="Times New Roman" w:cs="Arial"/>
                <w:sz w:val="18"/>
                <w:szCs w:val="18"/>
              </w:rPr>
              <w:t xml:space="preserve">he act of seeking or obtaining employment through a job search that is directly supervised and may include:  case management services, career exploration, interview preparation, job application assistance, learning appropriate workplace expectations and behaviors in preparation for submitting job applications and interviewing, job leads, and direct job referrals.  </w:t>
            </w:r>
          </w:p>
        </w:tc>
      </w:tr>
      <w:tr w:rsidR="001B5CA7" w:rsidRPr="001B5CA7" w14:paraId="6CDDEE14" w14:textId="77777777" w:rsidTr="00CB0466">
        <w:trPr>
          <w:cantSplit/>
        </w:trPr>
        <w:tc>
          <w:tcPr>
            <w:tcW w:w="1350" w:type="dxa"/>
            <w:vAlign w:val="center"/>
          </w:tcPr>
          <w:p w14:paraId="26B65D41" w14:textId="1D2661F2"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3D244C4C" w14:textId="7F6FD719"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348FD69A" w14:textId="5C28A5A4"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0D28A75E" w14:textId="76E98AA4"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6BA97752" w14:textId="77777777" w:rsidR="001B5CA7" w:rsidRPr="001B5CA7" w:rsidRDefault="001B5CA7" w:rsidP="001B5CA7">
            <w:pPr>
              <w:tabs>
                <w:tab w:val="left" w:pos="720"/>
                <w:tab w:val="left" w:pos="3385"/>
              </w:tabs>
              <w:spacing w:after="0" w:line="240" w:lineRule="auto"/>
              <w:rPr>
                <w:rFonts w:eastAsia="Times New Roman" w:cs="Arial"/>
                <w:sz w:val="18"/>
                <w:szCs w:val="18"/>
              </w:rPr>
            </w:pPr>
            <w:r w:rsidRPr="001B5CA7">
              <w:rPr>
                <w:rFonts w:eastAsia="Times New Roman" w:cs="Arial"/>
                <w:b/>
                <w:sz w:val="18"/>
                <w:szCs w:val="18"/>
              </w:rPr>
              <w:t>Job Readiness Training (JRT) Activities -</w:t>
            </w:r>
            <w:r w:rsidRPr="001B5CA7">
              <w:rPr>
                <w:rFonts w:eastAsia="Times New Roman" w:cs="Arial"/>
                <w:sz w:val="18"/>
                <w:szCs w:val="18"/>
              </w:rPr>
              <w:t xml:space="preserve"> Participation in programs that include seeking and preparing for work.  JRT includes two types of activities:  (1) traditional activities of resume preparation, training in interviewing skills, and instruction in workplace expectations, training in effective job seeking, including life skills training; and (2) activities that improve an individual’s employability, such as substance abuse treatment, mental health treatment, or rehabilitation activities in which a qualified medical or mental health professional has certified that such treatment is necessary.  </w:t>
            </w:r>
          </w:p>
          <w:p w14:paraId="5F536B24" w14:textId="77777777" w:rsidR="001B5CA7" w:rsidRPr="001B5CA7" w:rsidRDefault="001B5CA7" w:rsidP="001B5CA7">
            <w:pPr>
              <w:tabs>
                <w:tab w:val="left" w:pos="720"/>
                <w:tab w:val="left" w:pos="3385"/>
              </w:tabs>
              <w:spacing w:after="0" w:line="240" w:lineRule="auto"/>
              <w:rPr>
                <w:rFonts w:eastAsia="Times New Roman" w:cs="Arial"/>
                <w:sz w:val="18"/>
                <w:szCs w:val="18"/>
              </w:rPr>
            </w:pPr>
          </w:p>
          <w:p w14:paraId="1E4222B7" w14:textId="77777777" w:rsidR="001B5CA7" w:rsidRPr="001B5CA7" w:rsidRDefault="001B5CA7" w:rsidP="001B5CA7">
            <w:pPr>
              <w:tabs>
                <w:tab w:val="left" w:pos="1098"/>
                <w:tab w:val="left" w:pos="1458"/>
                <w:tab w:val="left" w:pos="3385"/>
              </w:tabs>
              <w:spacing w:after="0" w:line="240" w:lineRule="auto"/>
              <w:rPr>
                <w:rFonts w:eastAsia="Times New Roman" w:cs="Arial"/>
                <w:sz w:val="18"/>
                <w:szCs w:val="18"/>
              </w:rPr>
            </w:pPr>
            <w:r w:rsidRPr="001B5CA7">
              <w:rPr>
                <w:rFonts w:eastAsia="Times New Roman" w:cs="Arial"/>
                <w:sz w:val="18"/>
                <w:szCs w:val="18"/>
              </w:rPr>
              <w:t xml:space="preserve">Traditional JRT activities will include: resume preparation, training in interview skills, instruction in workplace expectations, training in effective job seeking, life skills essential to workplace success, time management, goal setting, budgeting, basic math and literacy skills, household management, interpersonal skills, decision making skills, anger management, parenting skills when it has been determined that such training could help reduce unplanned work leave or apprehension toward entering employment. </w:t>
            </w:r>
          </w:p>
          <w:p w14:paraId="6A3A89C4" w14:textId="77777777" w:rsidR="001B5CA7" w:rsidRPr="001B5CA7" w:rsidRDefault="001B5CA7" w:rsidP="001B5CA7">
            <w:pPr>
              <w:tabs>
                <w:tab w:val="left" w:pos="1098"/>
                <w:tab w:val="left" w:pos="1458"/>
                <w:tab w:val="left" w:pos="3385"/>
              </w:tabs>
              <w:spacing w:after="0" w:line="240" w:lineRule="auto"/>
              <w:rPr>
                <w:rFonts w:eastAsia="Times New Roman" w:cs="Arial"/>
                <w:sz w:val="18"/>
                <w:szCs w:val="18"/>
              </w:rPr>
            </w:pPr>
          </w:p>
          <w:p w14:paraId="62C40263" w14:textId="77777777" w:rsidR="001B5CA7" w:rsidRPr="001B5CA7" w:rsidRDefault="001B5CA7" w:rsidP="001B5CA7">
            <w:pPr>
              <w:tabs>
                <w:tab w:val="left" w:pos="1098"/>
                <w:tab w:val="left" w:pos="1458"/>
                <w:tab w:val="left" w:pos="3385"/>
              </w:tabs>
              <w:spacing w:after="0" w:line="240" w:lineRule="auto"/>
              <w:rPr>
                <w:rFonts w:eastAsia="Times New Roman" w:cs="Arial"/>
                <w:sz w:val="18"/>
                <w:szCs w:val="18"/>
              </w:rPr>
            </w:pPr>
            <w:r w:rsidRPr="001B5CA7">
              <w:rPr>
                <w:rFonts w:eastAsia="Times New Roman" w:cs="Arial"/>
                <w:sz w:val="18"/>
                <w:szCs w:val="18"/>
              </w:rPr>
              <w:t xml:space="preserve">For TANF and SNA MOE funded families, JRT also includes substance abuse and other treatment and rehabilitative services that are required for individuals who are unable to work or individuals whose employability and employment retention requires such services.  Such services, which should be reported on WTWCMS as such, will be deemed within WRTS participation rate logic to be JRT for recipients of TANF and SNA MOE funding but will be deemed to be Community Service for recipients of SNA non-MOE, include: </w:t>
            </w:r>
          </w:p>
          <w:p w14:paraId="149C762C" w14:textId="77777777" w:rsidR="001B5CA7" w:rsidRPr="001B5CA7" w:rsidRDefault="001B5CA7" w:rsidP="001B5CA7">
            <w:pPr>
              <w:tabs>
                <w:tab w:val="left" w:pos="1098"/>
                <w:tab w:val="left" w:pos="1458"/>
                <w:tab w:val="left" w:pos="3385"/>
              </w:tabs>
              <w:spacing w:after="0" w:line="240" w:lineRule="auto"/>
              <w:rPr>
                <w:rFonts w:eastAsia="Times New Roman" w:cs="Arial"/>
                <w:sz w:val="18"/>
                <w:szCs w:val="18"/>
              </w:rPr>
            </w:pPr>
          </w:p>
          <w:p w14:paraId="516E202B" w14:textId="77777777" w:rsidR="001B5CA7" w:rsidRPr="001B5CA7" w:rsidRDefault="001B5CA7" w:rsidP="001B5CA7">
            <w:pPr>
              <w:numPr>
                <w:ilvl w:val="0"/>
                <w:numId w:val="13"/>
              </w:numPr>
              <w:tabs>
                <w:tab w:val="left" w:pos="1098"/>
                <w:tab w:val="left" w:pos="3385"/>
              </w:tabs>
              <w:spacing w:after="0" w:line="240" w:lineRule="auto"/>
              <w:ind w:left="360"/>
              <w:rPr>
                <w:rFonts w:eastAsia="Times New Roman" w:cs="Arial"/>
                <w:sz w:val="18"/>
                <w:szCs w:val="18"/>
              </w:rPr>
            </w:pPr>
            <w:r w:rsidRPr="001B5CA7">
              <w:rPr>
                <w:rFonts w:eastAsia="Times New Roman" w:cs="Arial"/>
                <w:sz w:val="18"/>
                <w:szCs w:val="18"/>
              </w:rPr>
              <w:t xml:space="preserve">Physical health treatment and rehabilitation services including attending necessary physical therapy, and doctor appointments.  Such treatment will include medical, behavioral and other treatment necessary for individuals suffering from substance abuse (current and former users) with such required treatment ranging from detoxification services to after care/abstinence maintenance.  </w:t>
            </w:r>
          </w:p>
          <w:p w14:paraId="08D4F594" w14:textId="77777777" w:rsidR="001B5CA7" w:rsidRPr="001B5CA7" w:rsidRDefault="001B5CA7" w:rsidP="001B5CA7">
            <w:pPr>
              <w:numPr>
                <w:ilvl w:val="0"/>
                <w:numId w:val="13"/>
              </w:numPr>
              <w:tabs>
                <w:tab w:val="left" w:pos="1098"/>
                <w:tab w:val="left" w:pos="3385"/>
              </w:tabs>
              <w:spacing w:after="0" w:line="240" w:lineRule="auto"/>
              <w:ind w:left="360"/>
              <w:rPr>
                <w:rFonts w:eastAsia="Times New Roman" w:cs="Arial"/>
                <w:sz w:val="18"/>
                <w:szCs w:val="18"/>
              </w:rPr>
            </w:pPr>
            <w:r w:rsidRPr="001B5CA7">
              <w:rPr>
                <w:rFonts w:eastAsia="Times New Roman" w:cs="Arial"/>
                <w:sz w:val="18"/>
                <w:szCs w:val="18"/>
              </w:rPr>
              <w:t>Mental health services including therapy, counseling, and other services to address mental or emotional disorders that can interfere with an individual’s daily life functions, ability to work, looking for work or the ability to retain employment.</w:t>
            </w:r>
            <w:r w:rsidRPr="001B5CA7">
              <w:rPr>
                <w:rFonts w:eastAsia="Times New Roman" w:cs="Arial"/>
                <w:sz w:val="18"/>
                <w:szCs w:val="18"/>
                <w:u w:val="single"/>
              </w:rPr>
              <w:t xml:space="preserve">  </w:t>
            </w:r>
          </w:p>
        </w:tc>
      </w:tr>
      <w:tr w:rsidR="001B5CA7" w:rsidRPr="001B5CA7" w14:paraId="7E5518B3" w14:textId="77777777" w:rsidTr="00CB0466">
        <w:trPr>
          <w:cantSplit/>
        </w:trPr>
        <w:tc>
          <w:tcPr>
            <w:tcW w:w="1350" w:type="dxa"/>
            <w:vAlign w:val="center"/>
          </w:tcPr>
          <w:p w14:paraId="190361C4" w14:textId="45D4E58E"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31CA5048" w14:textId="6226825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397696D9" w14:textId="4864A4F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1585E19F" w14:textId="61B6D043"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4C2D3B9F"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b/>
                <w:sz w:val="18"/>
                <w:szCs w:val="18"/>
              </w:rPr>
              <w:t>Vocational Education -</w:t>
            </w:r>
            <w:r w:rsidRPr="001B5CA7">
              <w:rPr>
                <w:rFonts w:eastAsia="Times New Roman" w:cs="Arial"/>
                <w:sz w:val="18"/>
                <w:szCs w:val="18"/>
              </w:rPr>
              <w:t xml:space="preserve"> Vocational education is defined as an organized educational program that directly relates to the preparation of individuals for current or emerging occupations that require training up to a four-year degree.  Vocational education does not generally include basic or remedial education or English as a Second Language (ESL) but may include work focused general education and language instruction that is a regular or integral part of a vocational education program.  Social services districts are responsible for ensuring that any such remedial education or ESL is a regular part of the program for participants with similar skill sets as the TANF/SNA MOE client, is determined necessary by the program provider, and is limited in hours to less than one half of program participation.  Vocational education programs include the completion of activities that provide individuals the knowledge and skills to perform a specific trade, occupation or vocation.  Vocational education must be provided by an education or training organization.  </w:t>
            </w:r>
          </w:p>
        </w:tc>
      </w:tr>
      <w:tr w:rsidR="001B5CA7" w:rsidRPr="001B5CA7" w14:paraId="4A6F79DC" w14:textId="77777777" w:rsidTr="00CB0466">
        <w:trPr>
          <w:cantSplit/>
        </w:trPr>
        <w:tc>
          <w:tcPr>
            <w:tcW w:w="1350" w:type="dxa"/>
            <w:vAlign w:val="center"/>
          </w:tcPr>
          <w:p w14:paraId="21A19858" w14:textId="3C946980"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lastRenderedPageBreak/>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4F5E319F" w14:textId="2C6BDD25"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6BA28FCE" w14:textId="70D93C1C"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5673B304" w14:textId="113C163A"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2FA790EC" w14:textId="77777777" w:rsidR="001B5CA7" w:rsidRPr="001B5CA7" w:rsidRDefault="001B5CA7" w:rsidP="001B5CA7">
            <w:pPr>
              <w:tabs>
                <w:tab w:val="left" w:pos="738"/>
                <w:tab w:val="left" w:pos="1098"/>
                <w:tab w:val="left" w:pos="1458"/>
                <w:tab w:val="left" w:pos="3385"/>
              </w:tabs>
              <w:spacing w:after="0" w:line="240" w:lineRule="auto"/>
              <w:rPr>
                <w:rFonts w:eastAsia="Times New Roman" w:cs="Arial"/>
                <w:sz w:val="18"/>
                <w:szCs w:val="18"/>
              </w:rPr>
            </w:pPr>
            <w:r w:rsidRPr="001B5CA7">
              <w:rPr>
                <w:rFonts w:eastAsia="Times New Roman" w:cs="Arial"/>
                <w:b/>
                <w:sz w:val="18"/>
                <w:szCs w:val="18"/>
              </w:rPr>
              <w:t>Job Skills Training -</w:t>
            </w:r>
            <w:r w:rsidRPr="001B5CA7">
              <w:rPr>
                <w:rFonts w:eastAsia="Times New Roman" w:cs="Arial"/>
                <w:sz w:val="18"/>
                <w:szCs w:val="18"/>
              </w:rPr>
              <w:t xml:space="preserve"> Training or education in job skills to improve a participant’s employability, to ensure clients have the basic skills competencies required by employers to support job entry and/or to advance or adapt to the changing demands of the workplace.  Where identified as needed, such training may include the development of basic workplace skills including professional workplace behaviors and decision-making skills.  Job skills training may include customized or technical training designed to provide participants with additional workplace skills, post-secondary education courses leading to a bachelor’s or other advanced degree, or other training included under the definition of vocational education training.  Job skills training may include literacy instruction, English language instruction, or other basic education for an individual who has already obtained a high school diploma or equivalency when determined from a client’s assessment that such instruction is needed to improve the participant’s employability. </w:t>
            </w:r>
          </w:p>
        </w:tc>
      </w:tr>
      <w:tr w:rsidR="001B5CA7" w:rsidRPr="001B5CA7" w14:paraId="26685956" w14:textId="77777777" w:rsidTr="00CB0466">
        <w:trPr>
          <w:cantSplit/>
        </w:trPr>
        <w:tc>
          <w:tcPr>
            <w:tcW w:w="1350" w:type="dxa"/>
            <w:vAlign w:val="center"/>
          </w:tcPr>
          <w:p w14:paraId="31A2DBBE" w14:textId="3C384AEB"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4FD4D44D" w14:textId="293323D2"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32E1645E" w14:textId="40C8DD0A"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0BD42E30" w14:textId="19814F20"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65FC9837"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b/>
                <w:sz w:val="18"/>
                <w:szCs w:val="18"/>
              </w:rPr>
              <w:t>Education Training -</w:t>
            </w:r>
            <w:r w:rsidRPr="001B5CA7">
              <w:rPr>
                <w:rFonts w:eastAsia="Times New Roman" w:cs="Arial"/>
                <w:sz w:val="18"/>
                <w:szCs w:val="18"/>
              </w:rPr>
              <w:t xml:space="preserve"> Education directly related to employment for a recipient who has not received a high school diploma or equivalency must be related to a specific occupation, job or job offer or otherwise determined based on a client assessment as necessary to improve the participant’s employability to support job entry, retention or advancement.  Education directly related to employment may include courses designed to provide the knowledge and skills for general or specific occupations or work settings to ensure clients have the basic skills competencies required by employers and may also include adult basic education, ESL instruction and education leading to a high school equivalency diploma as determined as necessary to improve the participant’s job opportunities in potential occupations.  Where identified as needed such training may include the development of basic workplace skills including professional workplace behaviors and decision-making skills.</w:t>
            </w:r>
          </w:p>
        </w:tc>
      </w:tr>
      <w:tr w:rsidR="001B5CA7" w:rsidRPr="001B5CA7" w14:paraId="0C42C75F" w14:textId="77777777" w:rsidTr="00CB0466">
        <w:trPr>
          <w:cantSplit/>
          <w:trHeight w:val="2104"/>
        </w:trPr>
        <w:tc>
          <w:tcPr>
            <w:tcW w:w="1350" w:type="dxa"/>
            <w:vAlign w:val="center"/>
          </w:tcPr>
          <w:p w14:paraId="0C380C8A" w14:textId="7CCBAB50"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5D45CADF" w14:textId="189BDA89"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5984A474" w14:textId="70D5920B"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50A5CF01"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0403438A" w14:textId="77777777" w:rsidR="001B5CA7" w:rsidRPr="001B5CA7" w:rsidRDefault="001B5CA7" w:rsidP="001B5CA7">
            <w:pPr>
              <w:tabs>
                <w:tab w:val="left" w:pos="738"/>
                <w:tab w:val="left" w:pos="1098"/>
                <w:tab w:val="left" w:pos="1458"/>
                <w:tab w:val="left" w:pos="3385"/>
              </w:tabs>
              <w:spacing w:after="0" w:line="240" w:lineRule="auto"/>
              <w:rPr>
                <w:rFonts w:eastAsia="Times New Roman" w:cs="Arial"/>
                <w:sz w:val="18"/>
                <w:szCs w:val="18"/>
              </w:rPr>
            </w:pPr>
            <w:r w:rsidRPr="001B5CA7">
              <w:rPr>
                <w:rFonts w:eastAsia="Times New Roman" w:cs="Arial"/>
                <w:b/>
                <w:sz w:val="18"/>
                <w:szCs w:val="18"/>
              </w:rPr>
              <w:t>Secondary School -</w:t>
            </w:r>
            <w:r w:rsidRPr="001B5CA7">
              <w:rPr>
                <w:rFonts w:eastAsia="Times New Roman" w:cs="Arial"/>
                <w:sz w:val="18"/>
                <w:szCs w:val="18"/>
              </w:rPr>
              <w:t xml:space="preserve"> Regular attendance in accordance with the requirements of the secondary school or a course of study at a secondary school or other State accredited institution leading to a high school equivalence (HSE) diploma, in the case of a recipient who has not completed secondary school or received a certificate of general equivalence.  Secondary school participation may include general adult basic education or ESL if it is linked to attending secondary school or leading to </w:t>
            </w:r>
            <w:proofErr w:type="gramStart"/>
            <w:r w:rsidRPr="001B5CA7">
              <w:rPr>
                <w:rFonts w:eastAsia="Times New Roman" w:cs="Arial"/>
                <w:sz w:val="18"/>
                <w:szCs w:val="18"/>
              </w:rPr>
              <w:t>a</w:t>
            </w:r>
            <w:proofErr w:type="gramEnd"/>
            <w:r w:rsidRPr="001B5CA7">
              <w:rPr>
                <w:rFonts w:eastAsia="Times New Roman" w:cs="Arial"/>
                <w:sz w:val="18"/>
                <w:szCs w:val="18"/>
              </w:rPr>
              <w:t xml:space="preserve"> HSE diploma as determined necessary by the educational institution. Secondary School or HSE programs that routinely include ESL, career training, alternative school, tutoring, dropout prevention, teen pregnancy or parenting programs as a requirement of program participation as determined by the educational institution will also be permitted.   </w:t>
            </w:r>
          </w:p>
        </w:tc>
      </w:tr>
      <w:tr w:rsidR="001B5CA7" w:rsidRPr="001B5CA7" w14:paraId="0AF24E51" w14:textId="77777777" w:rsidTr="00CB0466">
        <w:trPr>
          <w:cantSplit/>
        </w:trPr>
        <w:tc>
          <w:tcPr>
            <w:tcW w:w="1350" w:type="dxa"/>
            <w:vAlign w:val="center"/>
          </w:tcPr>
          <w:p w14:paraId="78E750DD" w14:textId="15931515"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5D1627D1" w14:textId="4BAD2711"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36026EBE" w14:textId="7B5017A0"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ed/>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165F457E"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5FF9BDC6" w14:textId="4BA7FCB3" w:rsidR="001B5CA7" w:rsidRPr="001B5CA7" w:rsidRDefault="001B5CA7" w:rsidP="001B5CA7">
            <w:pPr>
              <w:spacing w:after="0" w:line="240" w:lineRule="auto"/>
              <w:rPr>
                <w:rFonts w:eastAsia="Times New Roman" w:cs="Arial"/>
                <w:sz w:val="18"/>
                <w:szCs w:val="18"/>
              </w:rPr>
            </w:pPr>
            <w:r w:rsidRPr="001B5CA7">
              <w:rPr>
                <w:rFonts w:eastAsia="Times New Roman" w:cs="Arial"/>
                <w:b/>
                <w:sz w:val="18"/>
                <w:szCs w:val="18"/>
              </w:rPr>
              <w:t>Provision of Childcare for Individual Participating in Community Service -</w:t>
            </w:r>
            <w:r w:rsidRPr="001B5CA7">
              <w:rPr>
                <w:rFonts w:eastAsia="Times New Roman" w:cs="Arial"/>
                <w:sz w:val="18"/>
                <w:szCs w:val="18"/>
              </w:rPr>
              <w:t xml:space="preserve"> Providing unpaid childcare to enable another </w:t>
            </w:r>
            <w:r w:rsidR="00961F08">
              <w:rPr>
                <w:rFonts w:eastAsia="Times New Roman" w:cs="Arial"/>
                <w:sz w:val="18"/>
                <w:szCs w:val="18"/>
              </w:rPr>
              <w:t>TA</w:t>
            </w:r>
            <w:r w:rsidRPr="001B5CA7">
              <w:rPr>
                <w:rFonts w:eastAsia="Times New Roman" w:cs="Arial"/>
                <w:sz w:val="18"/>
                <w:szCs w:val="18"/>
              </w:rPr>
              <w:t xml:space="preserve"> (TANF/SNA MOE funded) recipient to participate in a community service program.</w:t>
            </w:r>
          </w:p>
        </w:tc>
      </w:tr>
      <w:tr w:rsidR="001B5CA7" w:rsidRPr="001B5CA7" w14:paraId="34F2AA83" w14:textId="77777777" w:rsidTr="00CB0466">
        <w:trPr>
          <w:cantSplit/>
        </w:trPr>
        <w:tc>
          <w:tcPr>
            <w:tcW w:w="1350" w:type="dxa"/>
            <w:vAlign w:val="center"/>
          </w:tcPr>
          <w:p w14:paraId="0CB336CC"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FA</w:t>
            </w:r>
          </w:p>
          <w:p w14:paraId="5249DA85"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Fam</w:t>
            </w:r>
          </w:p>
          <w:p w14:paraId="7650F2CF"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 Ind</w:t>
            </w:r>
          </w:p>
          <w:p w14:paraId="1A7FEEE1"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sz w:val="18"/>
                <w:szCs w:val="18"/>
              </w:rPr>
              <w:fldChar w:fldCharType="begin">
                <w:ffData>
                  <w:name w:val="Check20"/>
                  <w:enabled/>
                  <w:calcOnExit w:val="0"/>
                  <w:checkBox>
                    <w:sizeAuto/>
                    <w:default w:val="0"/>
                  </w:checkBox>
                </w:ffData>
              </w:fldChar>
            </w:r>
            <w:r w:rsidRPr="001B5CA7">
              <w:rPr>
                <w:rFonts w:eastAsia="Times New Roman" w:cs="Arial"/>
                <w:sz w:val="18"/>
                <w:szCs w:val="18"/>
              </w:rPr>
              <w:instrText xml:space="preserve"> FORMCHECKBOX </w:instrText>
            </w:r>
            <w:r w:rsidR="00142DE3">
              <w:rPr>
                <w:rFonts w:eastAsia="Times New Roman" w:cs="Arial"/>
                <w:sz w:val="18"/>
                <w:szCs w:val="18"/>
              </w:rPr>
            </w:r>
            <w:r w:rsidR="00142DE3">
              <w:rPr>
                <w:rFonts w:eastAsia="Times New Roman" w:cs="Arial"/>
                <w:sz w:val="18"/>
                <w:szCs w:val="18"/>
              </w:rPr>
              <w:fldChar w:fldCharType="separate"/>
            </w:r>
            <w:r w:rsidRPr="001B5CA7">
              <w:rPr>
                <w:rFonts w:eastAsia="Times New Roman" w:cs="Arial"/>
                <w:sz w:val="18"/>
                <w:szCs w:val="18"/>
              </w:rPr>
              <w:fldChar w:fldCharType="end"/>
            </w:r>
            <w:r w:rsidRPr="001B5CA7">
              <w:rPr>
                <w:rFonts w:eastAsia="Times New Roman" w:cs="Arial"/>
                <w:sz w:val="18"/>
                <w:szCs w:val="18"/>
              </w:rPr>
              <w:t xml:space="preserve">  SNAP</w:t>
            </w:r>
          </w:p>
        </w:tc>
        <w:tc>
          <w:tcPr>
            <w:tcW w:w="8010" w:type="dxa"/>
            <w:vAlign w:val="center"/>
          </w:tcPr>
          <w:p w14:paraId="38FBF4FF" w14:textId="77777777" w:rsidR="001B5CA7" w:rsidRPr="001B5CA7" w:rsidRDefault="001B5CA7" w:rsidP="001B5CA7">
            <w:pPr>
              <w:spacing w:after="0" w:line="240" w:lineRule="auto"/>
              <w:rPr>
                <w:rFonts w:eastAsia="Times New Roman" w:cs="Arial"/>
                <w:sz w:val="18"/>
                <w:szCs w:val="18"/>
              </w:rPr>
            </w:pPr>
            <w:r w:rsidRPr="001B5CA7">
              <w:rPr>
                <w:rFonts w:eastAsia="Times New Roman" w:cs="Arial"/>
                <w:b/>
                <w:sz w:val="18"/>
                <w:szCs w:val="18"/>
              </w:rPr>
              <w:t>Other -</w:t>
            </w:r>
            <w:r w:rsidRPr="001B5CA7">
              <w:rPr>
                <w:rFonts w:eastAsia="Times New Roman" w:cs="Arial"/>
                <w:sz w:val="18"/>
                <w:szCs w:val="18"/>
              </w:rPr>
              <w:t xml:space="preserve"> Any work activity that does not meet the criteria of any of the above countable activities constitutes participation that is not countable toward federal and State participation rates.</w:t>
            </w:r>
          </w:p>
        </w:tc>
      </w:tr>
    </w:tbl>
    <w:p w14:paraId="5C842F31" w14:textId="77777777" w:rsidR="00847336" w:rsidRDefault="00847336" w:rsidP="001B5CA7">
      <w:pPr>
        <w:rPr>
          <w:rFonts w:cs="Arial"/>
        </w:rPr>
        <w:sectPr w:rsidR="00847336" w:rsidSect="00CD16CD">
          <w:pgSz w:w="12240" w:h="15840"/>
          <w:pgMar w:top="1261" w:right="1440" w:bottom="1440" w:left="1440" w:header="720" w:footer="720" w:gutter="0"/>
          <w:cols w:space="720"/>
          <w:titlePg/>
          <w:docGrid w:linePitch="360"/>
        </w:sectPr>
      </w:pPr>
    </w:p>
    <w:p w14:paraId="56134F34" w14:textId="77777777" w:rsidR="00847336" w:rsidRPr="00B27A07" w:rsidRDefault="00847336" w:rsidP="00B27A07">
      <w:pPr>
        <w:pStyle w:val="Heading2"/>
      </w:pPr>
      <w:bookmarkStart w:id="43" w:name="_Toc18482226"/>
      <w:r w:rsidRPr="00847336">
        <w:lastRenderedPageBreak/>
        <w:t>Section 3.5 Job Development</w:t>
      </w:r>
      <w:bookmarkEnd w:id="43"/>
    </w:p>
    <w:p w14:paraId="3DD26704" w14:textId="14482983" w:rsidR="00847336" w:rsidRPr="00847336" w:rsidRDefault="00847336" w:rsidP="00847336">
      <w:pPr>
        <w:rPr>
          <w:rFonts w:cs="Arial"/>
        </w:rPr>
      </w:pPr>
      <w:r w:rsidRPr="00847336">
        <w:rPr>
          <w:rFonts w:cs="Arial"/>
        </w:rPr>
        <w:t xml:space="preserve">The district conducts or accesses job development services to expand job opportunities for TA and SNAP </w:t>
      </w:r>
      <w:r w:rsidR="00107506">
        <w:rPr>
          <w:rFonts w:cs="Arial"/>
        </w:rPr>
        <w:t>participants</w:t>
      </w:r>
      <w:r w:rsidRPr="00847336">
        <w:rPr>
          <w:rFonts w:cs="Arial"/>
        </w:rPr>
        <w:t xml:space="preserve">. </w:t>
      </w:r>
      <w:r w:rsidRPr="00847336">
        <w:rPr>
          <w:rFonts w:cs="Arial"/>
        </w:rPr>
        <w:tab/>
      </w:r>
      <w:r w:rsidR="00B27A07">
        <w:fldChar w:fldCharType="begin">
          <w:ffData>
            <w:name w:val="Check50"/>
            <w:enabled/>
            <w:calcOnExit w:val="0"/>
            <w:checkBox>
              <w:sizeAuto/>
              <w:default w:val="0"/>
              <w:checked/>
            </w:checkBox>
          </w:ffData>
        </w:fldChar>
      </w:r>
      <w:r w:rsidR="00B27A07">
        <w:instrText xml:space="preserve"> FORMCHECKBOX </w:instrText>
      </w:r>
      <w:r w:rsidR="00142DE3">
        <w:fldChar w:fldCharType="separate"/>
      </w:r>
      <w:r w:rsidR="00B27A07">
        <w:fldChar w:fldCharType="end"/>
      </w:r>
      <w:r w:rsidR="00B27A07">
        <w:t xml:space="preserve"> </w:t>
      </w:r>
      <w:r w:rsidRPr="00847336">
        <w:rPr>
          <w:rFonts w:cs="Arial"/>
        </w:rPr>
        <w:t>Yes</w:t>
      </w:r>
      <w:r w:rsidR="00B27A07">
        <w:rPr>
          <w:rFonts w:cs="Arial"/>
        </w:rPr>
        <w:tab/>
      </w:r>
      <w:r w:rsidRPr="00847336">
        <w:rPr>
          <w:rFonts w:cs="Arial"/>
        </w:rPr>
        <w:tab/>
      </w:r>
      <w:r w:rsidR="00B27A07">
        <w:fldChar w:fldCharType="begin">
          <w:ffData>
            <w:name w:val="Check50"/>
            <w:enabled/>
            <w:calcOnExit w:val="0"/>
            <w:checkBox>
              <w:sizeAuto/>
              <w:default w:val="0"/>
            </w:checkBox>
          </w:ffData>
        </w:fldChar>
      </w:r>
      <w:r w:rsidR="00B27A07">
        <w:instrText xml:space="preserve"> FORMCHECKBOX </w:instrText>
      </w:r>
      <w:r w:rsidR="00142DE3">
        <w:fldChar w:fldCharType="separate"/>
      </w:r>
      <w:r w:rsidR="00B27A07">
        <w:fldChar w:fldCharType="end"/>
      </w:r>
      <w:r w:rsidR="00B27A07">
        <w:t xml:space="preserve"> </w:t>
      </w:r>
      <w:r w:rsidRPr="00847336">
        <w:rPr>
          <w:rFonts w:cs="Arial"/>
        </w:rPr>
        <w:t>No</w:t>
      </w:r>
    </w:p>
    <w:p w14:paraId="4BC6D839" w14:textId="77777777" w:rsidR="00847336" w:rsidRPr="00847336" w:rsidRDefault="00847336" w:rsidP="00847336">
      <w:pPr>
        <w:rPr>
          <w:rFonts w:cs="Arial"/>
        </w:rPr>
      </w:pPr>
      <w:r w:rsidRPr="00847336">
        <w:rPr>
          <w:rFonts w:cs="Arial"/>
        </w:rPr>
        <w:t>If yes, the district participates in job development activities in the following manner:</w:t>
      </w:r>
    </w:p>
    <w:p w14:paraId="5B7868F5" w14:textId="0F19F982" w:rsidR="000A6270" w:rsidRDefault="00B27A07" w:rsidP="00847336">
      <w:pPr>
        <w:rPr>
          <w:rFonts w:cs="Arial"/>
        </w:rPr>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w:t>
      </w:r>
      <w:r w:rsidR="00847336" w:rsidRPr="00847336">
        <w:rPr>
          <w:rFonts w:cs="Arial"/>
        </w:rPr>
        <w:t xml:space="preserve">District staff contacts employers to solicit jobs for </w:t>
      </w:r>
      <w:r w:rsidR="005C2C99">
        <w:rPr>
          <w:rFonts w:cs="Arial"/>
        </w:rPr>
        <w:t>TA and SNAP</w:t>
      </w:r>
      <w:r w:rsidR="00847336" w:rsidRPr="00847336">
        <w:rPr>
          <w:rFonts w:cs="Arial"/>
        </w:rPr>
        <w:t xml:space="preserve"> participants.  </w:t>
      </w:r>
    </w:p>
    <w:p w14:paraId="149EB8FB" w14:textId="77777777" w:rsidR="00A964A3" w:rsidRDefault="00847336" w:rsidP="00A964A3">
      <w:pPr>
        <w:rPr>
          <w:rFonts w:cs="Arial"/>
        </w:rPr>
      </w:pPr>
      <w:r w:rsidRPr="00847336">
        <w:rPr>
          <w:rFonts w:cs="Arial"/>
        </w:rPr>
        <w:t xml:space="preserve">Below is the description of how this is done, including number of </w:t>
      </w:r>
      <w:proofErr w:type="gramStart"/>
      <w:r w:rsidRPr="00847336">
        <w:rPr>
          <w:rFonts w:cs="Arial"/>
        </w:rPr>
        <w:t>staff</w:t>
      </w:r>
      <w:proofErr w:type="gramEnd"/>
      <w:r w:rsidRPr="00847336">
        <w:rPr>
          <w:rFonts w:cs="Arial"/>
        </w:rPr>
        <w:t>, frequency of contacts, etc.:</w:t>
      </w:r>
    </w:p>
    <w:p w14:paraId="165353A8" w14:textId="2B5B6229" w:rsidR="006E2C39" w:rsidRPr="006E2C39" w:rsidRDefault="00B27A07" w:rsidP="006E2C39">
      <w:pPr>
        <w:rPr>
          <w:rFonts w:cs="Arial"/>
          <w:noProof/>
        </w:rPr>
      </w:pPr>
      <w:r w:rsidRPr="000C516E">
        <w:rPr>
          <w:rFonts w:cs="Arial"/>
        </w:rPr>
        <w:fldChar w:fldCharType="begin">
          <w:ffData>
            <w:name w:val="Text12"/>
            <w:enabled/>
            <w:calcOnExit w:val="0"/>
            <w:textInput/>
          </w:ffData>
        </w:fldChar>
      </w:r>
      <w:r w:rsidRPr="000C516E">
        <w:rPr>
          <w:rFonts w:cs="Arial"/>
        </w:rPr>
        <w:instrText xml:space="preserve"> FORMTEXT </w:instrText>
      </w:r>
      <w:r w:rsidRPr="000C516E">
        <w:rPr>
          <w:rFonts w:cs="Arial"/>
        </w:rPr>
      </w:r>
      <w:r w:rsidRPr="000C516E">
        <w:rPr>
          <w:rFonts w:cs="Arial"/>
        </w:rPr>
        <w:fldChar w:fldCharType="separate"/>
      </w:r>
      <w:r w:rsidR="006E2C39" w:rsidRPr="006E2C39">
        <w:rPr>
          <w:rFonts w:cs="Arial"/>
          <w:noProof/>
        </w:rPr>
        <w:t xml:space="preserve">Self Sufficiency Supervisory Staff members promote the hiring of Temporary Assistance clients through the use of the Transitional Employment Advancement Program (TEAP). </w:t>
      </w:r>
      <w:r w:rsidR="006E2C39">
        <w:rPr>
          <w:rFonts w:cs="Arial"/>
          <w:noProof/>
        </w:rPr>
        <w:t>M</w:t>
      </w:r>
      <w:r w:rsidR="006E2C39" w:rsidRPr="006E2C39">
        <w:rPr>
          <w:rFonts w:cs="Arial"/>
          <w:noProof/>
        </w:rPr>
        <w:t>CDSS offers periodic job interviews with 60 – 75 TA recipients (concentrating on the Safety Net Singles) to fill vacant positions with</w:t>
      </w:r>
      <w:r w:rsidR="006E2C39">
        <w:rPr>
          <w:rFonts w:cs="Arial"/>
          <w:noProof/>
        </w:rPr>
        <w:t xml:space="preserve"> companies who may participate with TEAP or OJT.  </w:t>
      </w:r>
      <w:r w:rsidR="006E2C39" w:rsidRPr="006E2C39">
        <w:rPr>
          <w:rFonts w:cs="Arial"/>
          <w:noProof/>
        </w:rPr>
        <w:t xml:space="preserve"> </w:t>
      </w:r>
    </w:p>
    <w:p w14:paraId="12C141C7" w14:textId="399568E5" w:rsidR="006E2C39" w:rsidRPr="006E2C39" w:rsidRDefault="006E2C39" w:rsidP="006E2C39">
      <w:pPr>
        <w:rPr>
          <w:rFonts w:cs="Arial"/>
          <w:noProof/>
        </w:rPr>
      </w:pPr>
      <w:r w:rsidRPr="006E2C39">
        <w:rPr>
          <w:rFonts w:cs="Arial"/>
          <w:noProof/>
        </w:rPr>
        <w:t xml:space="preserve">Daily, job openings are received from area employers and reviewed by the Self Sufficiency staff for possible applicant matching. All jobs are posted in our waiting rooms, handed out at our front windows, given during recertification interviews or employment assessments for clients and applicants to review and submit applications to. </w:t>
      </w:r>
    </w:p>
    <w:p w14:paraId="1B0533AB" w14:textId="21239C63" w:rsidR="006E2C39" w:rsidRPr="006E2C39" w:rsidRDefault="006E2C39" w:rsidP="006E2C39">
      <w:pPr>
        <w:rPr>
          <w:rFonts w:cs="Arial"/>
          <w:noProof/>
        </w:rPr>
      </w:pPr>
      <w:r w:rsidRPr="006E2C39">
        <w:rPr>
          <w:rFonts w:cs="Arial"/>
          <w:noProof/>
        </w:rPr>
        <w:t>To find additional employers, intranet searches of employment web sites, phone calls, cold calls, and mailings are made to employers in the area to explain the TEAP</w:t>
      </w:r>
      <w:r>
        <w:rPr>
          <w:rFonts w:cs="Arial"/>
          <w:noProof/>
        </w:rPr>
        <w:t xml:space="preserve"> and OJT</w:t>
      </w:r>
      <w:r w:rsidRPr="006E2C39">
        <w:rPr>
          <w:rFonts w:cs="Arial"/>
          <w:noProof/>
        </w:rPr>
        <w:t xml:space="preserve"> contracts along with information about Tax Incentives. Self Sufficiency staff also attend Job Fairs, as they arise to speak with employers and discuss the benefits of hiring a client currently on Public Assistance. Individulals that are eligible for TEAP</w:t>
      </w:r>
      <w:r>
        <w:rPr>
          <w:rFonts w:cs="Arial"/>
          <w:noProof/>
        </w:rPr>
        <w:t xml:space="preserve"> or OJT</w:t>
      </w:r>
      <w:r w:rsidRPr="006E2C39">
        <w:rPr>
          <w:rFonts w:cs="Arial"/>
          <w:noProof/>
        </w:rPr>
        <w:t xml:space="preserve"> are also given a TEAP brochure</w:t>
      </w:r>
      <w:r>
        <w:rPr>
          <w:rFonts w:cs="Arial"/>
          <w:noProof/>
        </w:rPr>
        <w:t xml:space="preserve"> and OJT literature</w:t>
      </w:r>
      <w:r w:rsidRPr="006E2C39">
        <w:rPr>
          <w:rFonts w:cs="Arial"/>
          <w:noProof/>
        </w:rPr>
        <w:t xml:space="preserve"> to use to advise potential employers that they are eligible for TEAP </w:t>
      </w:r>
      <w:r>
        <w:rPr>
          <w:rFonts w:cs="Arial"/>
          <w:noProof/>
        </w:rPr>
        <w:t xml:space="preserve">or OJT </w:t>
      </w:r>
      <w:r w:rsidRPr="006E2C39">
        <w:rPr>
          <w:rFonts w:cs="Arial"/>
          <w:noProof/>
        </w:rPr>
        <w:t xml:space="preserve">if they are hired. </w:t>
      </w:r>
    </w:p>
    <w:p w14:paraId="319BE414" w14:textId="77777777" w:rsidR="006E2C39" w:rsidRPr="006E2C39" w:rsidRDefault="006E2C39" w:rsidP="006E2C39">
      <w:pPr>
        <w:rPr>
          <w:rFonts w:cs="Arial"/>
          <w:noProof/>
        </w:rPr>
      </w:pPr>
      <w:r w:rsidRPr="006E2C39">
        <w:rPr>
          <w:rFonts w:cs="Arial"/>
          <w:noProof/>
        </w:rPr>
        <w:t xml:space="preserve">The Employment Coordinator receives notifications of job postings from all of Monroe County’s vendors, we then try to match clients with these positions. </w:t>
      </w:r>
    </w:p>
    <w:p w14:paraId="448990E5" w14:textId="77777777" w:rsidR="006E2C39" w:rsidRPr="006E2C39" w:rsidRDefault="006E2C39" w:rsidP="006E2C39">
      <w:pPr>
        <w:rPr>
          <w:rFonts w:cs="Arial"/>
          <w:noProof/>
        </w:rPr>
      </w:pPr>
      <w:r w:rsidRPr="006E2C39">
        <w:rPr>
          <w:rFonts w:cs="Arial"/>
          <w:noProof/>
        </w:rPr>
        <w:t xml:space="preserve">MCDSS screens recipients for job skills matching current openings at an employer. MCDSS then schedules recipients to come to office and have a job interview here in the building we assist with online application filing and interview preparation before the interview is conducted with the employer. </w:t>
      </w:r>
    </w:p>
    <w:p w14:paraId="6C88772B" w14:textId="77777777" w:rsidR="006E2C39" w:rsidRPr="006E2C39" w:rsidRDefault="006E2C39" w:rsidP="006E2C39">
      <w:pPr>
        <w:rPr>
          <w:rFonts w:cs="Arial"/>
          <w:noProof/>
        </w:rPr>
      </w:pPr>
      <w:r w:rsidRPr="006E2C39">
        <w:rPr>
          <w:rFonts w:cs="Arial"/>
          <w:noProof/>
        </w:rPr>
        <w:t xml:space="preserve">MCDSS receives notifications of community job fairs and assigns employable individuals to attend. MCDSS is able to have a sign in table at these events and are able to mentor individuals and offer support during the fair. </w:t>
      </w:r>
    </w:p>
    <w:p w14:paraId="5F65CAA4" w14:textId="02094B2B" w:rsidR="00B27A07" w:rsidRDefault="00B27A07" w:rsidP="006E2C39">
      <w:pPr>
        <w:rPr>
          <w:rFonts w:cs="Arial"/>
        </w:rPr>
      </w:pPr>
      <w:r w:rsidRPr="000C516E">
        <w:rPr>
          <w:rFonts w:cs="Arial"/>
        </w:rPr>
        <w:fldChar w:fldCharType="end"/>
      </w:r>
    </w:p>
    <w:p w14:paraId="1D83ED62" w14:textId="4C190C9C" w:rsidR="00A964A3" w:rsidRDefault="00B27A07" w:rsidP="00A964A3">
      <w:pPr>
        <w:rPr>
          <w:rFonts w:cs="Arial"/>
        </w:rPr>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w:t>
      </w:r>
      <w:r w:rsidR="00847336" w:rsidRPr="00847336">
        <w:rPr>
          <w:rFonts w:cs="Arial"/>
        </w:rPr>
        <w:t xml:space="preserve">District contracts or has an agreement with another agency to contact employers and solicit jobs for </w:t>
      </w:r>
      <w:r w:rsidR="00961F08">
        <w:rPr>
          <w:rFonts w:cs="Arial"/>
        </w:rPr>
        <w:t>TA</w:t>
      </w:r>
      <w:r w:rsidR="00847336" w:rsidRPr="00847336">
        <w:rPr>
          <w:rFonts w:cs="Arial"/>
        </w:rPr>
        <w:t xml:space="preserve"> and/or SNAP participants.  Below is the description of how this is done, including number of </w:t>
      </w:r>
      <w:proofErr w:type="gramStart"/>
      <w:r w:rsidR="00847336" w:rsidRPr="00847336">
        <w:rPr>
          <w:rFonts w:cs="Arial"/>
        </w:rPr>
        <w:t>staff</w:t>
      </w:r>
      <w:proofErr w:type="gramEnd"/>
      <w:r w:rsidR="00847336" w:rsidRPr="00847336">
        <w:rPr>
          <w:rFonts w:cs="Arial"/>
        </w:rPr>
        <w:t xml:space="preserve">, frequency of contacts. </w:t>
      </w:r>
    </w:p>
    <w:p w14:paraId="2300EC73" w14:textId="77777777" w:rsidR="00A44BA7" w:rsidRDefault="00B27A07" w:rsidP="00100706">
      <w:pPr>
        <w:rPr>
          <w:rFonts w:cs="Arial"/>
        </w:rPr>
      </w:pPr>
      <w:r w:rsidRPr="000C516E">
        <w:rPr>
          <w:rFonts w:cs="Arial"/>
        </w:rPr>
        <w:fldChar w:fldCharType="begin">
          <w:ffData>
            <w:name w:val="Text12"/>
            <w:enabled/>
            <w:calcOnExit w:val="0"/>
            <w:textInput/>
          </w:ffData>
        </w:fldChar>
      </w:r>
      <w:r w:rsidRPr="000C516E">
        <w:rPr>
          <w:rFonts w:cs="Arial"/>
        </w:rPr>
        <w:instrText xml:space="preserve"> FORMTEXT </w:instrText>
      </w:r>
      <w:r w:rsidRPr="000C516E">
        <w:rPr>
          <w:rFonts w:cs="Arial"/>
        </w:rPr>
      </w:r>
      <w:r w:rsidRPr="000C516E">
        <w:rPr>
          <w:rFonts w:cs="Arial"/>
        </w:rPr>
        <w:fldChar w:fldCharType="separate"/>
      </w:r>
      <w:r w:rsidR="00A44BA7" w:rsidRPr="00A44BA7">
        <w:rPr>
          <w:rFonts w:cs="Arial"/>
        </w:rPr>
        <w:t xml:space="preserve">RochesterWorks, Inc. - There are 3 full-time staff dedicated to employer outreach on the RochesterWorks business services team. Outreach is done on a daily basis in a variety of ways such as through daily job posts on behalf of business, presentations to business/industry associations and groups like the local Chambers of Commerce, Pro-ROC (Professional Recruiters of Rochester), Monroe JSEC (Job Service Employer Committee) and other networks, </w:t>
      </w:r>
      <w:r w:rsidR="00A44BA7" w:rsidRPr="00A44BA7">
        <w:rPr>
          <w:rFonts w:cs="Arial"/>
        </w:rPr>
        <w:lastRenderedPageBreak/>
        <w:t xml:space="preserve">one-on-one meetings at employers’ worksites,  over the phone or via email, weekly and annual recruitment events, and monthly business newsletters. RochesterWorks also engages employers referred by our local county Workforce Development Department as well as the Department of Labor, to promote and connect job seekers with hiring companies. In addition to free job posting, recruitment events, and promotion, RochesterWorks offers work-based training grants in the form of On-the-Job Training (partial wage subsidy) and Transitional Jobs (fully subsidized). </w:t>
      </w:r>
    </w:p>
    <w:p w14:paraId="7641E10E" w14:textId="48594034" w:rsidR="00847336" w:rsidRPr="00847336" w:rsidRDefault="00100706" w:rsidP="00100706">
      <w:pPr>
        <w:rPr>
          <w:rFonts w:cs="Arial"/>
        </w:rPr>
      </w:pPr>
      <w:r w:rsidRPr="00100706">
        <w:rPr>
          <w:rFonts w:cs="Arial"/>
          <w:noProof/>
        </w:rPr>
        <w:t xml:space="preserve">Career Systems - Career Systems will bring employers to its location so that participants will have an opportunity to apply for jobs and be interviewed at the Job Search Group location. Individuals with particularly relevant skills will be identified and directed to attend these interviews. Other participants will be invited to apply and seek interviews at the discretion of the participating employer. Career Systems currently refers Job Seekers from a number of programs to area job fairs. They will continue this and consider a referral to a job fair to be equivalent to a referral to potential employment; it will be a condition of continued eligibility for the program. They will facilitate, monitor and report this attendance and participation. Career Systems will also develop relationships with hiring agencies that will allow groups of participants to be interviews at the job site. Career Systems staff will facilitate, monitor and report attendance at these functions. </w:t>
      </w:r>
      <w:r w:rsidR="00B27A07" w:rsidRPr="000C516E">
        <w:rPr>
          <w:rFonts w:cs="Arial"/>
        </w:rPr>
        <w:fldChar w:fldCharType="end"/>
      </w:r>
    </w:p>
    <w:p w14:paraId="5863D7C9" w14:textId="77777777" w:rsidR="00847336" w:rsidRPr="00847336" w:rsidRDefault="00B27A07" w:rsidP="00847336">
      <w:pPr>
        <w:rPr>
          <w:rFonts w:cs="Arial"/>
        </w:rPr>
      </w:pP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w:t>
      </w:r>
      <w:r w:rsidR="00847336" w:rsidRPr="00847336">
        <w:rPr>
          <w:rFonts w:cs="Arial"/>
        </w:rPr>
        <w:t>OTDA Jobs Program staff are charged with job development as indicated in section 2.3.  Additional information, if any, is described below:</w:t>
      </w:r>
    </w:p>
    <w:p w14:paraId="095A240C" w14:textId="77777777" w:rsidR="00847336" w:rsidRPr="00847336" w:rsidRDefault="007F01F0" w:rsidP="00847336">
      <w:pPr>
        <w:rPr>
          <w:rFonts w:cs="Arial"/>
        </w:rPr>
      </w:pPr>
      <w:r w:rsidRPr="000C516E">
        <w:rPr>
          <w:rFonts w:cs="Arial"/>
        </w:rPr>
        <w:fldChar w:fldCharType="begin">
          <w:ffData>
            <w:name w:val="Text12"/>
            <w:enabled/>
            <w:calcOnExit w:val="0"/>
            <w:textInput/>
          </w:ffData>
        </w:fldChar>
      </w:r>
      <w:r w:rsidRPr="000C516E">
        <w:rPr>
          <w:rFonts w:cs="Arial"/>
        </w:rPr>
        <w:instrText xml:space="preserve"> FORMTEXT </w:instrText>
      </w:r>
      <w:r w:rsidRPr="000C516E">
        <w:rPr>
          <w:rFonts w:cs="Arial"/>
        </w:rPr>
      </w:r>
      <w:r w:rsidRPr="000C516E">
        <w:rPr>
          <w:rFonts w:cs="Arial"/>
        </w:rPr>
        <w:fldChar w:fldCharType="separate"/>
      </w:r>
      <w:r w:rsidRPr="000C516E">
        <w:rPr>
          <w:rFonts w:cs="Arial"/>
          <w:noProof/>
        </w:rPr>
        <w:t> </w:t>
      </w:r>
      <w:r w:rsidRPr="000C516E">
        <w:rPr>
          <w:rFonts w:cs="Arial"/>
          <w:noProof/>
        </w:rPr>
        <w:t> </w:t>
      </w:r>
      <w:r w:rsidRPr="000C516E">
        <w:rPr>
          <w:rFonts w:cs="Arial"/>
          <w:noProof/>
        </w:rPr>
        <w:t> </w:t>
      </w:r>
      <w:r w:rsidRPr="000C516E">
        <w:rPr>
          <w:rFonts w:cs="Arial"/>
          <w:noProof/>
        </w:rPr>
        <w:t> </w:t>
      </w:r>
      <w:r w:rsidRPr="000C516E">
        <w:rPr>
          <w:rFonts w:cs="Arial"/>
          <w:noProof/>
        </w:rPr>
        <w:t> </w:t>
      </w:r>
      <w:r w:rsidRPr="000C516E">
        <w:rPr>
          <w:rFonts w:cs="Arial"/>
        </w:rPr>
        <w:fldChar w:fldCharType="end"/>
      </w:r>
    </w:p>
    <w:p w14:paraId="622594A8" w14:textId="77777777" w:rsidR="001B5CA7" w:rsidRDefault="007F01F0" w:rsidP="00BA7570">
      <w:pPr>
        <w:pStyle w:val="Heading2"/>
        <w:ind w:right="-270"/>
      </w:pPr>
      <w:bookmarkStart w:id="44" w:name="_Toc18482227"/>
      <w:r w:rsidRPr="007F01F0">
        <w:t>Section 3.6 Training Approval and Activity Enrollment Policies (Reference 18 NYCRR 385.9)</w:t>
      </w:r>
      <w:bookmarkEnd w:id="44"/>
    </w:p>
    <w:p w14:paraId="62EE1ED3" w14:textId="77777777" w:rsidR="000A6270" w:rsidRDefault="00BA7570" w:rsidP="004A0F18">
      <w:pPr>
        <w:pStyle w:val="ListParagraph"/>
        <w:numPr>
          <w:ilvl w:val="0"/>
          <w:numId w:val="14"/>
        </w:numPr>
        <w:ind w:left="720"/>
      </w:pPr>
      <w:r>
        <w:t>Describe how the district identifies appropriate education program providers for services of Adult Basic Education, High School Equivalency (HSE) diploma preparation, and English Language Instruction that are available to clients whose assessment indicates such services would be an appropriate work activity assignment:</w:t>
      </w:r>
    </w:p>
    <w:p w14:paraId="56C4E8FE" w14:textId="57A68C8C" w:rsidR="00BA7570" w:rsidRPr="00BA7570" w:rsidRDefault="00BA7570" w:rsidP="000A6270">
      <w:pPr>
        <w:ind w:left="720"/>
      </w:pPr>
      <w:r w:rsidRPr="000A6270">
        <w:rPr>
          <w:rFonts w:cs="Arial"/>
        </w:rPr>
        <w:fldChar w:fldCharType="begin">
          <w:ffData>
            <w:name w:val="Text12"/>
            <w:enabled/>
            <w:calcOnExit w:val="0"/>
            <w:textInput/>
          </w:ffData>
        </w:fldChar>
      </w:r>
      <w:r w:rsidRPr="000A6270">
        <w:rPr>
          <w:rFonts w:cs="Arial"/>
        </w:rPr>
        <w:instrText xml:space="preserve"> FORMTEXT </w:instrText>
      </w:r>
      <w:r w:rsidRPr="000A6270">
        <w:rPr>
          <w:rFonts w:cs="Arial"/>
        </w:rPr>
      </w:r>
      <w:r w:rsidRPr="000A6270">
        <w:rPr>
          <w:rFonts w:cs="Arial"/>
        </w:rPr>
        <w:fldChar w:fldCharType="separate"/>
      </w:r>
      <w:r w:rsidR="006F6598" w:rsidRPr="006F6598">
        <w:rPr>
          <w:noProof/>
        </w:rPr>
        <w:t xml:space="preserve">MCDSS completes a process for local area educational providers to apply to be approved for referrals. Providers submit information regarding their accreditation, staffing, and numbers served, outcome measures as well as attendance tracking and student performance policies. Programs that demonstrate reasonable performance measures and comply with attendance tracking will be considered. Programs must agree to gather and report attendance weekly to MCDSS on any of our clients in program. </w:t>
      </w:r>
      <w:r w:rsidRPr="000A6270">
        <w:rPr>
          <w:rFonts w:cs="Arial"/>
        </w:rPr>
        <w:fldChar w:fldCharType="end"/>
      </w:r>
    </w:p>
    <w:p w14:paraId="5B2B2AB1" w14:textId="77777777" w:rsidR="00BA7570" w:rsidRDefault="00BA7570" w:rsidP="004A0F18">
      <w:pPr>
        <w:pStyle w:val="ListParagraph"/>
      </w:pPr>
    </w:p>
    <w:p w14:paraId="46C0B996" w14:textId="77777777" w:rsidR="000A6270" w:rsidRDefault="00BA7570" w:rsidP="004A0F18">
      <w:pPr>
        <w:pStyle w:val="ListParagraph"/>
        <w:numPr>
          <w:ilvl w:val="0"/>
          <w:numId w:val="14"/>
        </w:numPr>
        <w:ind w:left="720"/>
      </w:pPr>
      <w:r>
        <w:t>Describe how the district identifies appropriate program providers of Vocational Education and Job Skills Training programs that are available to clients whose assessment indicates such services would be an appropriate work activity assignment:</w:t>
      </w:r>
    </w:p>
    <w:p w14:paraId="2211C103" w14:textId="3B3A2F23" w:rsidR="00BA7570" w:rsidRDefault="00BA7570" w:rsidP="000A6270">
      <w:pPr>
        <w:ind w:left="720"/>
      </w:pPr>
      <w:r w:rsidRPr="000A6270">
        <w:rPr>
          <w:rFonts w:cs="Arial"/>
        </w:rPr>
        <w:fldChar w:fldCharType="begin">
          <w:ffData>
            <w:name w:val="Text12"/>
            <w:enabled/>
            <w:calcOnExit w:val="0"/>
            <w:textInput/>
          </w:ffData>
        </w:fldChar>
      </w:r>
      <w:r w:rsidRPr="000A6270">
        <w:rPr>
          <w:rFonts w:cs="Arial"/>
        </w:rPr>
        <w:instrText xml:space="preserve"> FORMTEXT </w:instrText>
      </w:r>
      <w:r w:rsidRPr="000A6270">
        <w:rPr>
          <w:rFonts w:cs="Arial"/>
        </w:rPr>
      </w:r>
      <w:r w:rsidRPr="000A6270">
        <w:rPr>
          <w:rFonts w:cs="Arial"/>
        </w:rPr>
        <w:fldChar w:fldCharType="separate"/>
      </w:r>
      <w:r w:rsidR="0007138C" w:rsidRPr="0007138C">
        <w:rPr>
          <w:noProof/>
        </w:rPr>
        <w:t xml:space="preserve">MCDSS completes a process for local area Vocational education providers to apply to be approved for referrals. Providers submit information regarding their accreditation, staffing, numbers served, outcome measures including percentage of enrollees who complete program and percentage of graduates who obtain employment. They must also submit attendance tracking and student performance policies. Programs that demonstrate reasonable performance measures and comply with attendance tracking </w:t>
      </w:r>
      <w:r w:rsidR="0007138C" w:rsidRPr="0007138C">
        <w:rPr>
          <w:noProof/>
        </w:rPr>
        <w:lastRenderedPageBreak/>
        <w:t xml:space="preserve">will be considered. Programs must agree to gather and report attendance weekly to MCDSS on any of our clients in program. </w:t>
      </w:r>
      <w:r w:rsidRPr="000A6270">
        <w:rPr>
          <w:rFonts w:cs="Arial"/>
        </w:rPr>
        <w:fldChar w:fldCharType="end"/>
      </w:r>
    </w:p>
    <w:p w14:paraId="1A31D38C" w14:textId="77777777" w:rsidR="00F27209" w:rsidRDefault="00BA7570" w:rsidP="004A0F18">
      <w:pPr>
        <w:pStyle w:val="ListParagraph"/>
        <w:numPr>
          <w:ilvl w:val="0"/>
          <w:numId w:val="14"/>
        </w:numPr>
        <w:ind w:left="720"/>
      </w:pPr>
      <w:r>
        <w:t>Describe the process and guideline workers follow to ensure that individuals who have not attained a basic literacy level and/or have not attained a high school diploma are offered the opportunity to participate in an educational activity:</w:t>
      </w:r>
    </w:p>
    <w:p w14:paraId="1E265B78" w14:textId="6F230B19" w:rsidR="00BA7570" w:rsidRPr="00BA7570" w:rsidRDefault="00BA7570" w:rsidP="00F27209">
      <w:pPr>
        <w:ind w:left="720"/>
      </w:pPr>
      <w:r w:rsidRPr="00F27209">
        <w:rPr>
          <w:rFonts w:cs="Arial"/>
        </w:rPr>
        <w:fldChar w:fldCharType="begin">
          <w:ffData>
            <w:name w:val="Text12"/>
            <w:enabled/>
            <w:calcOnExit w:val="0"/>
            <w:textInput/>
          </w:ffData>
        </w:fldChar>
      </w:r>
      <w:r w:rsidRPr="00F27209">
        <w:rPr>
          <w:rFonts w:cs="Arial"/>
        </w:rPr>
        <w:instrText xml:space="preserve"> FORMTEXT </w:instrText>
      </w:r>
      <w:r w:rsidRPr="00F27209">
        <w:rPr>
          <w:rFonts w:cs="Arial"/>
        </w:rPr>
      </w:r>
      <w:r w:rsidRPr="00F27209">
        <w:rPr>
          <w:rFonts w:cs="Arial"/>
        </w:rPr>
        <w:fldChar w:fldCharType="separate"/>
      </w:r>
      <w:r w:rsidR="0007138C" w:rsidRPr="0007138C">
        <w:rPr>
          <w:noProof/>
        </w:rPr>
        <w:t xml:space="preserve">Clients who have not attained a HS credential or are in need of ESOL or literacy education are offered the opportunity to engage in educational activities during the employment assessment. </w:t>
      </w:r>
      <w:r w:rsidRPr="00F27209">
        <w:rPr>
          <w:rFonts w:cs="Arial"/>
        </w:rPr>
        <w:fldChar w:fldCharType="end"/>
      </w:r>
    </w:p>
    <w:p w14:paraId="6A50C61D" w14:textId="77777777" w:rsidR="00BA7570" w:rsidRDefault="00BA7570" w:rsidP="004A0F18">
      <w:pPr>
        <w:pStyle w:val="ListParagraph"/>
        <w:numPr>
          <w:ilvl w:val="0"/>
          <w:numId w:val="14"/>
        </w:numPr>
        <w:ind w:left="720"/>
      </w:pPr>
      <w:r>
        <w:t>Describe the district’s process and policy, including the guideline workers follow, when determining whether participation in educational activities is approved for individuals who have not attained a high school diploma who are interested in participating in an educational activity.  Include in this section instances when the agency would deny participation in educational activities:</w:t>
      </w:r>
    </w:p>
    <w:p w14:paraId="37CD2DCA" w14:textId="27902953" w:rsidR="00BA7570" w:rsidRPr="00BA7570" w:rsidRDefault="00BA7570" w:rsidP="004A0F18">
      <w:pPr>
        <w:pStyle w:val="ListParagraph"/>
      </w:pPr>
      <w:r w:rsidRPr="00BA7570">
        <w:rPr>
          <w:rFonts w:cs="Arial"/>
        </w:rPr>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0007138C" w:rsidRPr="0007138C">
        <w:rPr>
          <w:noProof/>
        </w:rPr>
        <w:t xml:space="preserve">Clients who read and perform math below a 9th grade level are encouraged to participate in educational activities. Clients performing above those levels are encouraged to participate in TASC or if they are not interested in TASC are informed of vocational education offerings, and/or job readiness and placement opportunities. Clients that have had multiple unsuccessful attempts at educational activities may not be re-referred. </w:t>
      </w:r>
      <w:r w:rsidRPr="00BA7570">
        <w:rPr>
          <w:rFonts w:cs="Arial"/>
        </w:rPr>
        <w:fldChar w:fldCharType="end"/>
      </w:r>
    </w:p>
    <w:p w14:paraId="55625D66" w14:textId="2B40CCB4" w:rsidR="00BA7570" w:rsidRDefault="00BA7570" w:rsidP="004A0F18">
      <w:pPr>
        <w:pStyle w:val="ListParagraph"/>
        <w:numPr>
          <w:ilvl w:val="0"/>
          <w:numId w:val="14"/>
        </w:numPr>
        <w:ind w:left="720"/>
      </w:pPr>
      <w:r>
        <w:t>Describe the district’s process and policy for determining whether a participant is approved/assigned to participate in job skills or vocational education activities:</w:t>
      </w:r>
    </w:p>
    <w:p w14:paraId="62BF2413" w14:textId="77777777" w:rsidR="0007138C" w:rsidRDefault="00BA7570" w:rsidP="0007138C">
      <w:pPr>
        <w:pStyle w:val="ListParagraph"/>
        <w:rPr>
          <w:noProof/>
        </w:rPr>
      </w:pPr>
      <w:r w:rsidRPr="00BA7570">
        <w:rPr>
          <w:rFonts w:cs="Arial"/>
        </w:rPr>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0007138C">
        <w:rPr>
          <w:noProof/>
        </w:rPr>
        <w:t xml:space="preserve">Recipients must achieve the minimum entrance requirements established by the training program as documented by their testing instrument. </w:t>
      </w:r>
    </w:p>
    <w:p w14:paraId="59D7E443" w14:textId="6EC37F73" w:rsidR="0007138C" w:rsidRDefault="0007138C" w:rsidP="0007138C">
      <w:pPr>
        <w:pStyle w:val="ListParagraph"/>
        <w:rPr>
          <w:noProof/>
        </w:rPr>
      </w:pPr>
      <w:r>
        <w:rPr>
          <w:noProof/>
        </w:rPr>
        <w:t xml:space="preserve">A recipient who has completed an approved vocational training program in the past 2 years without obtaining employment will not be approved for further training unless administratively approved. A recipient seeking administrative approval should submit a written request to the Self Sufficiency Workgroup documenting why the program they recently completed did not result in employment and a reason why they feel additional training will </w:t>
      </w:r>
      <w:r w:rsidR="00683A3D">
        <w:rPr>
          <w:noProof/>
        </w:rPr>
        <w:t xml:space="preserve">result in employment.  </w:t>
      </w:r>
      <w:r>
        <w:rPr>
          <w:noProof/>
        </w:rPr>
        <w:t xml:space="preserve">This will be forwarded for review to the Employment Coordinator. </w:t>
      </w:r>
    </w:p>
    <w:p w14:paraId="39A5E2AE" w14:textId="16B84279" w:rsidR="00BA7570" w:rsidRPr="00BA7570" w:rsidRDefault="0007138C" w:rsidP="0007138C">
      <w:pPr>
        <w:pStyle w:val="ListParagraph"/>
      </w:pPr>
      <w:r>
        <w:rPr>
          <w:noProof/>
        </w:rPr>
        <w:t>A recipient who enrolls in a</w:t>
      </w:r>
      <w:r w:rsidR="007C6384">
        <w:rPr>
          <w:noProof/>
        </w:rPr>
        <w:t xml:space="preserve"> program that is unable to be an approved </w:t>
      </w:r>
      <w:r>
        <w:rPr>
          <w:noProof/>
        </w:rPr>
        <w:t xml:space="preserve">vocational training program will be </w:t>
      </w:r>
      <w:r w:rsidR="000055C8">
        <w:rPr>
          <w:noProof/>
        </w:rPr>
        <w:t xml:space="preserve">ineligible for </w:t>
      </w:r>
      <w:r>
        <w:rPr>
          <w:noProof/>
        </w:rPr>
        <w:t>training related expense</w:t>
      </w:r>
      <w:r w:rsidR="000055C8">
        <w:rPr>
          <w:noProof/>
        </w:rPr>
        <w:t>s.  The recipient, depending on enrollment status in training, m</w:t>
      </w:r>
      <w:r>
        <w:rPr>
          <w:noProof/>
        </w:rPr>
        <w:t>ay be deferred from other required employment-related activities for the duration of the current session</w:t>
      </w:r>
      <w:r w:rsidR="000055C8">
        <w:rPr>
          <w:noProof/>
        </w:rPr>
        <w:t>, at the discretion of the Employment Coordinator.  When appropriate c</w:t>
      </w:r>
      <w:r>
        <w:rPr>
          <w:noProof/>
        </w:rPr>
        <w:t xml:space="preserve">oncurrent work activities </w:t>
      </w:r>
      <w:r w:rsidR="000055C8">
        <w:rPr>
          <w:noProof/>
        </w:rPr>
        <w:t>will</w:t>
      </w:r>
      <w:r>
        <w:rPr>
          <w:noProof/>
        </w:rPr>
        <w:t xml:space="preserve"> be assigned. </w:t>
      </w:r>
      <w:r w:rsidR="00BA7570" w:rsidRPr="00BA7570">
        <w:rPr>
          <w:rFonts w:cs="Arial"/>
        </w:rPr>
        <w:fldChar w:fldCharType="end"/>
      </w:r>
    </w:p>
    <w:p w14:paraId="2BF5F1C6" w14:textId="77777777" w:rsidR="00BA7570" w:rsidRDefault="00BA7570" w:rsidP="004A0F18">
      <w:pPr>
        <w:pStyle w:val="ListParagraph"/>
      </w:pPr>
    </w:p>
    <w:p w14:paraId="1548F420" w14:textId="77777777" w:rsidR="00BA7570" w:rsidRDefault="00BA7570" w:rsidP="004A0F18">
      <w:pPr>
        <w:pStyle w:val="ListParagraph"/>
        <w:numPr>
          <w:ilvl w:val="0"/>
          <w:numId w:val="14"/>
        </w:numPr>
        <w:ind w:left="720"/>
      </w:pPr>
      <w:r>
        <w:t>Describe the highest level of post-secondary level education that the district will approve as a work activity, up to a four-year college program:</w:t>
      </w:r>
    </w:p>
    <w:p w14:paraId="2ACA3622" w14:textId="78076817" w:rsidR="00BA7570" w:rsidRPr="00BA7570" w:rsidRDefault="00BA7570" w:rsidP="004A0F18">
      <w:pPr>
        <w:pStyle w:val="ListParagraph"/>
      </w:pPr>
      <w:r w:rsidRPr="00BA7570">
        <w:rPr>
          <w:rFonts w:cs="Arial"/>
        </w:rPr>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0007138C" w:rsidRPr="0007138C">
        <w:rPr>
          <w:noProof/>
        </w:rPr>
        <w:t xml:space="preserve">Up to a two year college program, depending on course of study, will be approved as a work activity. </w:t>
      </w:r>
      <w:r w:rsidRPr="00BA7570">
        <w:rPr>
          <w:rFonts w:cs="Arial"/>
        </w:rPr>
        <w:fldChar w:fldCharType="end"/>
      </w:r>
    </w:p>
    <w:p w14:paraId="2A8B8D45" w14:textId="77777777" w:rsidR="00BA7570" w:rsidRDefault="00BA7570" w:rsidP="004A0F18">
      <w:pPr>
        <w:pStyle w:val="ListParagraph"/>
      </w:pPr>
    </w:p>
    <w:p w14:paraId="46B75E84" w14:textId="77777777" w:rsidR="00BA7570" w:rsidRDefault="00BA7570" w:rsidP="004A0F18">
      <w:pPr>
        <w:pStyle w:val="ListParagraph"/>
        <w:numPr>
          <w:ilvl w:val="0"/>
          <w:numId w:val="14"/>
        </w:numPr>
        <w:ind w:left="720"/>
      </w:pPr>
      <w:r>
        <w:t xml:space="preserve">Describe how the district will ensure that enrollments in post-secondary education beyond the 12-month lifetime limit are combined with a weekly average of at least 20 hours in paid employment activities which may include work study, work experience or community service: </w:t>
      </w:r>
    </w:p>
    <w:p w14:paraId="03B1CE9D" w14:textId="74A9FE59" w:rsidR="00BA7570" w:rsidRPr="00BA7570" w:rsidRDefault="00BA7570" w:rsidP="004A0F18">
      <w:pPr>
        <w:pStyle w:val="ListParagraph"/>
      </w:pPr>
      <w:r w:rsidRPr="00BA7570">
        <w:rPr>
          <w:rFonts w:cs="Arial"/>
        </w:rPr>
        <w:lastRenderedPageBreak/>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0007138C" w:rsidRPr="0007138C">
        <w:rPr>
          <w:noProof/>
        </w:rPr>
        <w:t xml:space="preserve">Clients enrolled in post-secondary education beyond the 12 month lifetime limit will be assessed at regular intervals to ensure additional assigned work activities meet countable participation requirements. Individuals that are attending vocational education or job skills training are required to provide monthly attendance and if they fail to provide documentation supporitng the number of hours assigned they would be subject to conciliation. </w:t>
      </w:r>
      <w:r w:rsidRPr="00BA7570">
        <w:rPr>
          <w:rFonts w:cs="Arial"/>
        </w:rPr>
        <w:fldChar w:fldCharType="end"/>
      </w:r>
    </w:p>
    <w:p w14:paraId="57501CA6" w14:textId="77777777" w:rsidR="00BA7570" w:rsidRDefault="00BA7570" w:rsidP="004A0F18">
      <w:pPr>
        <w:pStyle w:val="ListParagraph"/>
      </w:pPr>
    </w:p>
    <w:p w14:paraId="3767EE50" w14:textId="77777777" w:rsidR="00BA7570" w:rsidRDefault="00BA7570" w:rsidP="004A0F18">
      <w:pPr>
        <w:pStyle w:val="ListParagraph"/>
        <w:numPr>
          <w:ilvl w:val="0"/>
          <w:numId w:val="14"/>
        </w:numPr>
        <w:ind w:left="720"/>
      </w:pPr>
      <w:r>
        <w:t>Education and training providers are evaluated by the following standards:</w:t>
      </w:r>
    </w:p>
    <w:p w14:paraId="126275CB" w14:textId="77777777" w:rsidR="0007138C" w:rsidRDefault="00BA7570" w:rsidP="0007138C">
      <w:pPr>
        <w:pStyle w:val="ListParagraph"/>
        <w:rPr>
          <w:noProof/>
        </w:rPr>
      </w:pPr>
      <w:r w:rsidRPr="00BA7570">
        <w:rPr>
          <w:rFonts w:cs="Arial"/>
        </w:rPr>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0007138C">
        <w:rPr>
          <w:noProof/>
        </w:rPr>
        <w:t xml:space="preserve">1. Education providers must be licensed by the state of NY. </w:t>
      </w:r>
    </w:p>
    <w:p w14:paraId="664D9A3A" w14:textId="77777777" w:rsidR="0007138C" w:rsidRDefault="0007138C" w:rsidP="0007138C">
      <w:pPr>
        <w:pStyle w:val="ListParagraph"/>
        <w:rPr>
          <w:noProof/>
        </w:rPr>
      </w:pPr>
      <w:r>
        <w:rPr>
          <w:noProof/>
        </w:rPr>
        <w:t xml:space="preserve">2. Attendance is documented and reported weekly and accurately. </w:t>
      </w:r>
    </w:p>
    <w:p w14:paraId="4A2286BA" w14:textId="77777777" w:rsidR="0007138C" w:rsidRDefault="0007138C" w:rsidP="0007138C">
      <w:pPr>
        <w:pStyle w:val="ListParagraph"/>
        <w:rPr>
          <w:noProof/>
        </w:rPr>
      </w:pPr>
      <w:r>
        <w:rPr>
          <w:noProof/>
        </w:rPr>
        <w:t xml:space="preserve">3. Participants in TASC, ESOL, and ABE achieve appropriate educational attainment milestones in a timeframe that is reasonable given the individuals’ abilities. </w:t>
      </w:r>
    </w:p>
    <w:p w14:paraId="292E3D05" w14:textId="4F0F72E2" w:rsidR="00BA7570" w:rsidRPr="00BA7570" w:rsidRDefault="0007138C" w:rsidP="0007138C">
      <w:pPr>
        <w:pStyle w:val="ListParagraph"/>
      </w:pPr>
      <w:r>
        <w:rPr>
          <w:noProof/>
        </w:rPr>
        <w:t xml:space="preserve">4. Vocational training offered continues to be for </w:t>
      </w:r>
      <w:r w:rsidR="000055C8">
        <w:rPr>
          <w:noProof/>
        </w:rPr>
        <w:t xml:space="preserve">in </w:t>
      </w:r>
      <w:r>
        <w:rPr>
          <w:noProof/>
        </w:rPr>
        <w:t xml:space="preserve">demand occupations in the local labor market. </w:t>
      </w:r>
      <w:r w:rsidR="00BA7570" w:rsidRPr="00BA7570">
        <w:rPr>
          <w:rFonts w:cs="Arial"/>
        </w:rPr>
        <w:fldChar w:fldCharType="end"/>
      </w:r>
    </w:p>
    <w:p w14:paraId="6DE7A701" w14:textId="77777777" w:rsidR="00BA7570" w:rsidRDefault="00BA7570" w:rsidP="004A0F18">
      <w:pPr>
        <w:pStyle w:val="ListParagraph"/>
      </w:pPr>
    </w:p>
    <w:p w14:paraId="6AFEC86C" w14:textId="77777777" w:rsidR="00BA7570" w:rsidRDefault="00BA7570" w:rsidP="004A0F18">
      <w:pPr>
        <w:pStyle w:val="ListParagraph"/>
        <w:numPr>
          <w:ilvl w:val="0"/>
          <w:numId w:val="14"/>
        </w:numPr>
        <w:ind w:left="720"/>
      </w:pPr>
      <w:r>
        <w:t>The district procedure for advising participants of approved training providers is:</w:t>
      </w:r>
    </w:p>
    <w:p w14:paraId="4B5BC933" w14:textId="142D43D7" w:rsidR="00BA7570" w:rsidRPr="00BA7570" w:rsidRDefault="00BA7570" w:rsidP="004A0F18">
      <w:pPr>
        <w:pStyle w:val="ListParagraph"/>
      </w:pPr>
      <w:r w:rsidRPr="00BA7570">
        <w:rPr>
          <w:rFonts w:cs="Arial"/>
        </w:rPr>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0007138C" w:rsidRPr="0007138C">
        <w:rPr>
          <w:noProof/>
        </w:rPr>
        <w:t>Applicants and recipients are made aware of the possibility of training or education through the orientation and assessment process. Marketing materials for training providers are posted and available as handouts throughout the waiting rooms</w:t>
      </w:r>
      <w:r w:rsidR="000055C8">
        <w:rPr>
          <w:noProof/>
        </w:rPr>
        <w:t xml:space="preserve"> and</w:t>
      </w:r>
      <w:r w:rsidR="0007138C" w:rsidRPr="0007138C">
        <w:rPr>
          <w:noProof/>
        </w:rPr>
        <w:t xml:space="preserve"> interviewing areas. Copies of approved program listings will be available in the orientation area and are available for study at the client’s request. Marketing materials and copies of the approved training lists are distributed to contracted assessment centers and community agencies that serve TANF and Safety Net recipients </w:t>
      </w:r>
      <w:r w:rsidRPr="00BA7570">
        <w:rPr>
          <w:rFonts w:cs="Arial"/>
        </w:rPr>
        <w:fldChar w:fldCharType="end"/>
      </w:r>
    </w:p>
    <w:p w14:paraId="1B428E02" w14:textId="77777777" w:rsidR="00BA7570" w:rsidRDefault="00BA7570" w:rsidP="004A0F18">
      <w:pPr>
        <w:pStyle w:val="ListParagraph"/>
      </w:pPr>
    </w:p>
    <w:p w14:paraId="634EAC74" w14:textId="77777777" w:rsidR="00BA7570" w:rsidRDefault="00BA7570" w:rsidP="004A0F18">
      <w:pPr>
        <w:pStyle w:val="ListParagraph"/>
        <w:numPr>
          <w:ilvl w:val="0"/>
          <w:numId w:val="14"/>
        </w:numPr>
        <w:ind w:left="720"/>
      </w:pPr>
      <w:r>
        <w:t>The district procedure for notifying participants of approval for training or enrollment in a work activity is:</w:t>
      </w:r>
    </w:p>
    <w:p w14:paraId="631519AD" w14:textId="77777777" w:rsidR="0007138C" w:rsidRDefault="00BA7570" w:rsidP="0007138C">
      <w:pPr>
        <w:pStyle w:val="ListParagraph"/>
        <w:rPr>
          <w:noProof/>
        </w:rPr>
      </w:pPr>
      <w:r w:rsidRPr="00BA7570">
        <w:rPr>
          <w:rFonts w:cs="Arial"/>
        </w:rPr>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0007138C">
        <w:rPr>
          <w:noProof/>
        </w:rPr>
        <w:t xml:space="preserve">Recipients and applicants will be notified verbally and in writing of their program assignment and the minimum standards for participation in that program. This notification will generally take place after the development of the Employability Plan. </w:t>
      </w:r>
    </w:p>
    <w:p w14:paraId="3B86F2FD" w14:textId="77777777" w:rsidR="0007138C" w:rsidRDefault="0007138C" w:rsidP="0007138C">
      <w:pPr>
        <w:pStyle w:val="ListParagraph"/>
        <w:rPr>
          <w:noProof/>
        </w:rPr>
      </w:pPr>
      <w:r>
        <w:rPr>
          <w:noProof/>
        </w:rPr>
        <w:t xml:space="preserve">Recipients and applicants will receive a Notice of Decision informing them of any supportive services that are approved to receive. </w:t>
      </w:r>
    </w:p>
    <w:p w14:paraId="5C3AD427" w14:textId="4324B864" w:rsidR="00BA7570" w:rsidRPr="00BA7570" w:rsidRDefault="0007138C" w:rsidP="0007138C">
      <w:pPr>
        <w:pStyle w:val="ListParagraph"/>
      </w:pPr>
      <w:r>
        <w:rPr>
          <w:noProof/>
        </w:rPr>
        <w:t xml:space="preserve">All work activity enrollment, approval, required number of hours in program, and duration of approval will be detailed in the Employability Development Plan. </w:t>
      </w:r>
      <w:r w:rsidR="00BA7570" w:rsidRPr="00BA7570">
        <w:rPr>
          <w:rFonts w:cs="Arial"/>
        </w:rPr>
        <w:fldChar w:fldCharType="end"/>
      </w:r>
    </w:p>
    <w:p w14:paraId="57E9B93A" w14:textId="77777777" w:rsidR="00BA7570" w:rsidRDefault="00BA7570" w:rsidP="004A0F18">
      <w:pPr>
        <w:pStyle w:val="ListParagraph"/>
      </w:pPr>
    </w:p>
    <w:p w14:paraId="3C73D6D7" w14:textId="77777777" w:rsidR="00BA7570" w:rsidRDefault="00BA7570" w:rsidP="004A0F18">
      <w:pPr>
        <w:pStyle w:val="ListParagraph"/>
        <w:numPr>
          <w:ilvl w:val="0"/>
          <w:numId w:val="14"/>
        </w:numPr>
        <w:ind w:left="720"/>
      </w:pPr>
      <w:r>
        <w:t>In accordance with 18 NYCRR 385.9(b), regardless of whether the college program is approved for the participant as an employment work activity, the district will approve as a work activity a work-study, internship, externship or other work placement that is part of a non-graduate student’s curriculum unless one or more of the following conditions applies as checked below:</w:t>
      </w:r>
    </w:p>
    <w:p w14:paraId="4305B7BE" w14:textId="77777777" w:rsidR="00BA7570" w:rsidRDefault="00BA7570" w:rsidP="004A0F18">
      <w:pPr>
        <w:pStyle w:val="ListParagraph"/>
      </w:pPr>
    </w:p>
    <w:p w14:paraId="4D66D25C" w14:textId="76E65079" w:rsidR="00BA7570" w:rsidRDefault="00BA7570" w:rsidP="004A0F18">
      <w:pPr>
        <w:ind w:left="72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It has been determined that the student voluntarily quit </w:t>
      </w:r>
      <w:proofErr w:type="gramStart"/>
      <w:r>
        <w:t>a job or reduced earnings</w:t>
      </w:r>
      <w:proofErr w:type="gramEnd"/>
      <w:r>
        <w:t xml:space="preserve"> to qualify for initial or increased </w:t>
      </w:r>
      <w:r w:rsidR="00961F08">
        <w:t>TA.</w:t>
      </w:r>
    </w:p>
    <w:p w14:paraId="7CA0E132" w14:textId="27BDA75E" w:rsidR="00BA7570" w:rsidRDefault="00BA7570" w:rsidP="004A0F18">
      <w:pPr>
        <w:ind w:left="72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A job or on-the-job training position that is comparable to the work-study, internship, externship or other work placement cannot reasonably be expected to exist in the private, public or not-for-profit sector.</w:t>
      </w:r>
    </w:p>
    <w:p w14:paraId="42EC29D5" w14:textId="43443D9E" w:rsidR="00BA7570" w:rsidRDefault="00BA7570" w:rsidP="004A0F18">
      <w:pPr>
        <w:ind w:left="720"/>
      </w:pPr>
      <w:r>
        <w:lastRenderedPageBreak/>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The student is not maintaining a cumulative C average (or the equivalent).  The district may disregard this provision if the student documents an undue hardship.</w:t>
      </w:r>
    </w:p>
    <w:p w14:paraId="790DB528" w14:textId="19C81167" w:rsidR="00BA7570" w:rsidRDefault="00BA7570" w:rsidP="004A0F18">
      <w:pPr>
        <w:ind w:left="72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The institution or student fails to monitor and report information regarding the student’s attendance and performance as required.</w:t>
      </w:r>
    </w:p>
    <w:p w14:paraId="1DEBA523" w14:textId="432CD4D4" w:rsidR="00BA7570" w:rsidRDefault="00BA7570" w:rsidP="004A0F18">
      <w:pPr>
        <w:ind w:left="72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The student fails to progress toward the completion of a course of study without good cause, as determined by the district.</w:t>
      </w:r>
    </w:p>
    <w:p w14:paraId="742AEEE0" w14:textId="1D4B34B3" w:rsidR="00BA7570" w:rsidRDefault="00BA7570" w:rsidP="004A0F18">
      <w:pPr>
        <w:ind w:left="72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The student has previously enrolled in work-study, internship, or other work placement and failed to complete the work placement without good cause as determined by the district.</w:t>
      </w:r>
    </w:p>
    <w:p w14:paraId="2E1B0C4D" w14:textId="77777777" w:rsidR="00BA7570" w:rsidRDefault="00BA7570" w:rsidP="004A0F18">
      <w:pPr>
        <w:ind w:left="720"/>
      </w:pP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Additional reasons as stated below:</w:t>
      </w:r>
    </w:p>
    <w:p w14:paraId="5EB3A270" w14:textId="77777777" w:rsidR="00BA7570" w:rsidRDefault="00BA7570" w:rsidP="004A0F18">
      <w:pPr>
        <w:pStyle w:val="ListParagraph"/>
        <w:rPr>
          <w:rFonts w:cs="Arial"/>
        </w:rPr>
      </w:pPr>
      <w:r w:rsidRPr="00BA7570">
        <w:rPr>
          <w:rFonts w:cs="Arial"/>
        </w:rPr>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Pr="000C516E">
        <w:rPr>
          <w:noProof/>
        </w:rPr>
        <w:t> </w:t>
      </w:r>
      <w:r w:rsidRPr="000C516E">
        <w:rPr>
          <w:noProof/>
        </w:rPr>
        <w:t> </w:t>
      </w:r>
      <w:r w:rsidRPr="000C516E">
        <w:rPr>
          <w:noProof/>
        </w:rPr>
        <w:t> </w:t>
      </w:r>
      <w:r w:rsidRPr="000C516E">
        <w:rPr>
          <w:noProof/>
        </w:rPr>
        <w:t> </w:t>
      </w:r>
      <w:r w:rsidRPr="000C516E">
        <w:rPr>
          <w:noProof/>
        </w:rPr>
        <w:t> </w:t>
      </w:r>
      <w:r w:rsidRPr="00BA7570">
        <w:rPr>
          <w:rFonts w:cs="Arial"/>
        </w:rPr>
        <w:fldChar w:fldCharType="end"/>
      </w:r>
    </w:p>
    <w:p w14:paraId="734EB79F" w14:textId="77777777" w:rsidR="00F27209" w:rsidRPr="00BA7570" w:rsidRDefault="00F27209" w:rsidP="004A0F18">
      <w:pPr>
        <w:pStyle w:val="ListParagraph"/>
      </w:pPr>
    </w:p>
    <w:p w14:paraId="2C6B92EE" w14:textId="77777777" w:rsidR="00BA7570" w:rsidRDefault="00BA7570" w:rsidP="004A0F18">
      <w:pPr>
        <w:pStyle w:val="ListParagraph"/>
        <w:numPr>
          <w:ilvl w:val="0"/>
          <w:numId w:val="14"/>
        </w:numPr>
        <w:ind w:left="720"/>
      </w:pPr>
      <w:r>
        <w:t xml:space="preserve">To verify continued exempt status, the district will monitor the high school attendance of </w:t>
      </w:r>
      <w:proofErr w:type="gramStart"/>
      <w:r>
        <w:t>16-18 year old</w:t>
      </w:r>
      <w:proofErr w:type="gramEnd"/>
      <w:r>
        <w:t xml:space="preserve"> students in the following manner:</w:t>
      </w:r>
    </w:p>
    <w:p w14:paraId="35F0920C" w14:textId="6DD73829" w:rsidR="00BA7570" w:rsidRDefault="00BA7570" w:rsidP="004A0F18">
      <w:pPr>
        <w:pStyle w:val="ListParagraph"/>
        <w:rPr>
          <w:rFonts w:cs="Arial"/>
        </w:rPr>
      </w:pPr>
      <w:r w:rsidRPr="00BA7570">
        <w:rPr>
          <w:rFonts w:cs="Arial"/>
        </w:rPr>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0007138C" w:rsidRPr="0007138C">
        <w:rPr>
          <w:noProof/>
        </w:rPr>
        <w:t xml:space="preserve">MCDSS requests school attendance at Intake, recertification and review for each school age child. The district has an MOU with The Rochester City School District (the largest number of MCDSS youth attend RCSD) to provide attendance for high school students via a case specific request, this is centralized with Self-Sufficiency clerical staff. We will continue to request verification for students in suburban school districts manually. All teenage heads of household on their own case are referred for case management services to agencies such as the Center for Youth Services, Hillside, etc. </w:t>
      </w:r>
      <w:r w:rsidRPr="00BA7570">
        <w:rPr>
          <w:rFonts w:cs="Arial"/>
        </w:rPr>
        <w:fldChar w:fldCharType="end"/>
      </w:r>
    </w:p>
    <w:p w14:paraId="19E7B848" w14:textId="77777777" w:rsidR="00F27209" w:rsidRPr="00BA7570" w:rsidRDefault="00F27209" w:rsidP="004A0F18">
      <w:pPr>
        <w:pStyle w:val="ListParagraph"/>
      </w:pPr>
    </w:p>
    <w:p w14:paraId="691FAB2D" w14:textId="77777777" w:rsidR="00E36EEF" w:rsidRDefault="00BA7570" w:rsidP="004A0F18">
      <w:pPr>
        <w:pStyle w:val="ListParagraph"/>
        <w:numPr>
          <w:ilvl w:val="0"/>
          <w:numId w:val="14"/>
        </w:numPr>
        <w:ind w:left="720"/>
      </w:pPr>
      <w:r>
        <w:t>The district’s procedure for ensuring that an individual’s health related limitations are accommodated when assigning the individual to a work activity is:</w:t>
      </w:r>
    </w:p>
    <w:p w14:paraId="7EF6CEDC" w14:textId="58AF8674" w:rsidR="00E36EEF" w:rsidRDefault="00E36EEF" w:rsidP="004A0F18">
      <w:pPr>
        <w:pStyle w:val="ListParagraph"/>
        <w:rPr>
          <w:rFonts w:cs="Arial"/>
        </w:rPr>
      </w:pPr>
      <w:r w:rsidRPr="00BA7570">
        <w:rPr>
          <w:rFonts w:cs="Arial"/>
        </w:rPr>
        <w:fldChar w:fldCharType="begin">
          <w:ffData>
            <w:name w:val="Text12"/>
            <w:enabled/>
            <w:calcOnExit w:val="0"/>
            <w:textInput/>
          </w:ffData>
        </w:fldChar>
      </w:r>
      <w:r w:rsidRPr="00BA7570">
        <w:rPr>
          <w:rFonts w:cs="Arial"/>
        </w:rPr>
        <w:instrText xml:space="preserve"> FORMTEXT </w:instrText>
      </w:r>
      <w:r w:rsidRPr="00BA7570">
        <w:rPr>
          <w:rFonts w:cs="Arial"/>
        </w:rPr>
      </w:r>
      <w:r w:rsidRPr="00BA7570">
        <w:rPr>
          <w:rFonts w:cs="Arial"/>
        </w:rPr>
        <w:fldChar w:fldCharType="separate"/>
      </w:r>
      <w:r w:rsidR="0007138C" w:rsidRPr="0007138C">
        <w:rPr>
          <w:noProof/>
        </w:rPr>
        <w:t xml:space="preserve">The individual’s medical and or psychological evaluation is reviewed, 4005 sent to client, and considered when choosing a work activity and establishing the individual’s Employment Plan. When the assignment is made to a work site the referral form documents the person’s restrictions and is used to inform the site supervisor. </w:t>
      </w:r>
      <w:r w:rsidRPr="00BA7570">
        <w:rPr>
          <w:rFonts w:cs="Arial"/>
        </w:rPr>
        <w:fldChar w:fldCharType="end"/>
      </w:r>
    </w:p>
    <w:p w14:paraId="314D3A4F" w14:textId="77777777" w:rsidR="00F27209" w:rsidRPr="00BA7570" w:rsidRDefault="00F27209" w:rsidP="004A0F18">
      <w:pPr>
        <w:pStyle w:val="ListParagraph"/>
      </w:pPr>
    </w:p>
    <w:p w14:paraId="5D6AD53E" w14:textId="69955FBF" w:rsidR="00E36EEF" w:rsidRDefault="00E36EEF" w:rsidP="00E36EEF">
      <w:pPr>
        <w:pStyle w:val="Heading2"/>
      </w:pPr>
      <w:bookmarkStart w:id="45" w:name="_Toc18482228"/>
      <w:r>
        <w:t>Section 3.7 Work Verification</w:t>
      </w:r>
      <w:bookmarkEnd w:id="45"/>
    </w:p>
    <w:p w14:paraId="66838729" w14:textId="77777777" w:rsidR="00E36EEF" w:rsidRDefault="00E36EEF" w:rsidP="00E36EEF">
      <w:r>
        <w:t>Consistent with New York State’s approved Work Verification Plan (WVP), and in accordance with the requirements established by the United States Department of Health and Human Services, districts must develop a quality assurance plan to ensure that the data reported, from which their work participation rates are derived, are accurate.  The plan must include the district’s procedure for monitoring reported scheduled and actual attendance in paid employment and unpaid work activities and the controls in place to ensure that reported exemption statuses resulting in federal exclusions from the work participation rate calculation are accurately made, work eligible individuals are correctly identified, hours of attendance reported are accurate and documented, data entry is accurate and that the district and its providers adhere to the approved  work activity definitions and the determination of countable excused absences and holiday reporting within federal limits.  Each district must maintain the documentation to verify what is being reported to NYS OTDA.</w:t>
      </w:r>
    </w:p>
    <w:p w14:paraId="5EE50F5A" w14:textId="77777777" w:rsidR="00E36EEF" w:rsidRDefault="00E36EEF" w:rsidP="00E36EEF">
      <w:r>
        <w:lastRenderedPageBreak/>
        <w:t xml:space="preserve">Each district must describe how it will conduct periodic self audits to determine that system entries are consistent with documentation in case files.  The district must also explain how it will choose the sample size, select sample cases and establish the review period (no less frequently than semi-annually).  The plan must indicate the district will maintain documentation on all pertinent findings produced through its self audit process and that case records for all reviewed cases will be available for State and other auditors in their review of the local work verification system for the standard </w:t>
      </w:r>
      <w:proofErr w:type="gramStart"/>
      <w:r>
        <w:t>6 year</w:t>
      </w:r>
      <w:proofErr w:type="gramEnd"/>
      <w:r>
        <w:t xml:space="preserve"> period associated with such reviews. </w:t>
      </w:r>
    </w:p>
    <w:p w14:paraId="148AD946" w14:textId="77777777" w:rsidR="00E36EEF" w:rsidRDefault="00E36EEF" w:rsidP="00E36EEF">
      <w:r>
        <w:t xml:space="preserve">The district will sample cases from each month within the (6 month) semi-annual period. The October to March review will be due by May 20th.  The April to September review will be due by November 20th.  The results of these audits will enable the district to identify policies, processes or cases that may need corrective action.  </w:t>
      </w:r>
    </w:p>
    <w:p w14:paraId="2DBE0349" w14:textId="77777777" w:rsidR="00E36EEF" w:rsidRDefault="00E36EEF" w:rsidP="00E36EEF">
      <w:r>
        <w:t>After each self audit is completed, the district must submit a summary of findings to OTDA A&amp;QI at AQI.WV.SelfAudits@otda.ny.gov for State review including specific information on each of the errors identified.  In addition, when monitoring reveals substantial problems, the district must describe the corrective action it will take.</w:t>
      </w:r>
    </w:p>
    <w:p w14:paraId="6D90CB7A" w14:textId="77777777" w:rsidR="00DC254B" w:rsidRDefault="00DC254B" w:rsidP="00DC254B"/>
    <w:p w14:paraId="66DAFDDB" w14:textId="49F82F22" w:rsidR="00DC254B" w:rsidRDefault="00E36EEF" w:rsidP="00DC254B">
      <w:pPr>
        <w:pStyle w:val="Heading3"/>
      </w:pPr>
      <w:bookmarkStart w:id="46" w:name="_Toc18482229"/>
      <w:r>
        <w:t>The Quality Assurance (QA) plan</w:t>
      </w:r>
      <w:r w:rsidR="00C96EAF">
        <w:t xml:space="preserve"> must</w:t>
      </w:r>
      <w:r>
        <w:t xml:space="preserve"> include the following elements:</w:t>
      </w:r>
      <w:bookmarkEnd w:id="46"/>
    </w:p>
    <w:p w14:paraId="7A49A22E" w14:textId="4E1D19A9" w:rsidR="00E36EEF" w:rsidRDefault="00E36EEF" w:rsidP="00DC254B">
      <w:pPr>
        <w:pStyle w:val="ListParagraph"/>
        <w:numPr>
          <w:ilvl w:val="1"/>
          <w:numId w:val="15"/>
        </w:numPr>
        <w:ind w:left="720" w:hanging="360"/>
      </w:pPr>
      <w:r>
        <w:t>Ensure that documentation of wages and actual hours of employment is verified and accurately projected/reported and present in the case file, is actual and is projected correctly;</w:t>
      </w:r>
    </w:p>
    <w:p w14:paraId="75DFC6ED" w14:textId="77777777" w:rsidR="00E36EEF" w:rsidRDefault="00E36EEF" w:rsidP="00DC254B">
      <w:pPr>
        <w:pStyle w:val="ListParagraph"/>
        <w:numPr>
          <w:ilvl w:val="1"/>
          <w:numId w:val="15"/>
        </w:numPr>
        <w:ind w:left="720" w:hanging="360"/>
      </w:pPr>
      <w:r>
        <w:t>Ensure that the documentation for actual hours, supervision/attendance, excused absences, and holidays in other activities is present in the case file;</w:t>
      </w:r>
      <w:r w:rsidR="00DC254B">
        <w:br/>
      </w:r>
    </w:p>
    <w:p w14:paraId="24DF7AFE" w14:textId="77777777" w:rsidR="00E36EEF" w:rsidRDefault="00E36EEF" w:rsidP="00DC254B">
      <w:pPr>
        <w:pStyle w:val="ListParagraph"/>
        <w:numPr>
          <w:ilvl w:val="1"/>
          <w:numId w:val="15"/>
        </w:numPr>
        <w:ind w:left="720" w:hanging="360"/>
      </w:pPr>
      <w:r>
        <w:t>Assess whether participation in the work activities reported for work eligible individuals meets the approved federal definition for the activity;</w:t>
      </w:r>
      <w:r w:rsidR="00DC254B">
        <w:br/>
      </w:r>
    </w:p>
    <w:p w14:paraId="2C7E36B8" w14:textId="77777777" w:rsidR="00E36EEF" w:rsidRDefault="00E36EEF" w:rsidP="00DC254B">
      <w:pPr>
        <w:pStyle w:val="ListParagraph"/>
        <w:numPr>
          <w:ilvl w:val="1"/>
          <w:numId w:val="15"/>
        </w:numPr>
        <w:ind w:left="720" w:hanging="360"/>
      </w:pPr>
      <w:r>
        <w:t>Assess that the data entered into either WTWCMS, NYCWAY or other automated systems used for reporting work activities is accurate, including actual hours, excused absences and holidays; and is based on documentation in the case record; and</w:t>
      </w:r>
      <w:r w:rsidR="00DC254B">
        <w:br/>
      </w:r>
    </w:p>
    <w:p w14:paraId="0105FF86" w14:textId="77777777" w:rsidR="00BA7570" w:rsidRDefault="00E36EEF" w:rsidP="00DC254B">
      <w:pPr>
        <w:pStyle w:val="ListParagraph"/>
        <w:numPr>
          <w:ilvl w:val="1"/>
          <w:numId w:val="15"/>
        </w:numPr>
        <w:ind w:left="720" w:hanging="360"/>
      </w:pPr>
      <w:r>
        <w:t>Ensure that documentation necessary to determine an individual to be exempt due to being the parent caretaker of a disabled household member (Employability Code 38 or 48), and/or parent or caretaker relative of a child in the household under 12 months of age, (Employability code 31), is present in the case file and that individuals meet the exempt status based on the required documentation.</w:t>
      </w:r>
      <w:r w:rsidR="00BA7570">
        <w:t xml:space="preserve"> </w:t>
      </w:r>
    </w:p>
    <w:p w14:paraId="5E286084" w14:textId="0FE0CFC7" w:rsidR="00DC254B" w:rsidRDefault="00DC254B" w:rsidP="00DC254B">
      <w:pPr>
        <w:pStyle w:val="Heading3"/>
      </w:pPr>
      <w:bookmarkStart w:id="47" w:name="_Toc18482230"/>
      <w:r>
        <w:t>The District’s Quality Assurance Process is as follows:</w:t>
      </w:r>
      <w:bookmarkEnd w:id="47"/>
    </w:p>
    <w:p w14:paraId="4E0B8191" w14:textId="53CAE63F" w:rsidR="00DC254B" w:rsidRDefault="00DC254B" w:rsidP="00DC254B">
      <w:r>
        <w:t>The district will perform a random sample of (</w:t>
      </w:r>
      <w:r w:rsidRPr="00DC254B">
        <w:fldChar w:fldCharType="begin">
          <w:ffData>
            <w:name w:val="Text12"/>
            <w:enabled/>
            <w:calcOnExit w:val="0"/>
            <w:textInput/>
          </w:ffData>
        </w:fldChar>
      </w:r>
      <w:r w:rsidRPr="00DC254B">
        <w:instrText xml:space="preserve"> FORMTEXT </w:instrText>
      </w:r>
      <w:r w:rsidRPr="00DC254B">
        <w:fldChar w:fldCharType="separate"/>
      </w:r>
      <w:r w:rsidR="0007138C">
        <w:rPr>
          <w:noProof/>
        </w:rPr>
        <w:t>24</w:t>
      </w:r>
      <w:r w:rsidRPr="00DC254B">
        <w:fldChar w:fldCharType="end"/>
      </w:r>
      <w:r>
        <w:t xml:space="preserve">) cases semi-annually for </w:t>
      </w:r>
      <w:r w:rsidRPr="00563DB7">
        <w:rPr>
          <w:b/>
        </w:rPr>
        <w:t>paid work activities</w:t>
      </w:r>
      <w:r>
        <w:t xml:space="preserve"> to review district worker collected documentation and data entry. Both the </w:t>
      </w:r>
      <w:r w:rsidR="00961F08">
        <w:t xml:space="preserve">TA </w:t>
      </w:r>
      <w:r>
        <w:t>and employment case files will be reviewed. Hours of employment will be verified through receipt of pay stubs, employer verification forms or collateral contact with the employer. The review will ensure the hours of employment on the ABEL budget are consistent with the hours reported on WTWCMS and documentation is in the file to support hours reported on WTWCMS and that the scheduled hours on WTWCMS is consistent with the documentation.</w:t>
      </w:r>
    </w:p>
    <w:p w14:paraId="2A768646" w14:textId="6FCA9B37" w:rsidR="00DC254B" w:rsidRDefault="00DC254B" w:rsidP="00DC254B">
      <w:r>
        <w:lastRenderedPageBreak/>
        <w:t>The district will perform a random sample of (</w:t>
      </w:r>
      <w:r w:rsidRPr="00DC254B">
        <w:fldChar w:fldCharType="begin">
          <w:ffData>
            <w:name w:val="Text12"/>
            <w:enabled/>
            <w:calcOnExit w:val="0"/>
            <w:textInput/>
          </w:ffData>
        </w:fldChar>
      </w:r>
      <w:r w:rsidRPr="00DC254B">
        <w:instrText xml:space="preserve"> FORMTEXT </w:instrText>
      </w:r>
      <w:r w:rsidRPr="00DC254B">
        <w:fldChar w:fldCharType="separate"/>
      </w:r>
      <w:r w:rsidR="0007138C">
        <w:rPr>
          <w:noProof/>
        </w:rPr>
        <w:t>24</w:t>
      </w:r>
      <w:r w:rsidRPr="00DC254B">
        <w:fldChar w:fldCharType="end"/>
      </w:r>
      <w:r>
        <w:t xml:space="preserve">) cases semi-annually for participation in </w:t>
      </w:r>
      <w:r w:rsidRPr="00563DB7">
        <w:rPr>
          <w:b/>
        </w:rPr>
        <w:t>unpaid work activi</w:t>
      </w:r>
      <w:r>
        <w:t>ties to review district worker collected documentation and data entry.  The employment case files will be reviewed.  Actual hours of attendance will be documented by attendance sheets showing actual hours of attendance, any excused absences during the month, any unexcused absences during the month, and holiday time.  The review will ensure the actual hours of attendance reported on the monthly attendance sheets has been correctly reported on WTWCMS, excused absences and holiday time are documented in the case file and correctly reported on WTWCMS in accordance with federal limitations, and documentation of actual hours of attendance is accurate and matches the hours of participation reported on WTWCMS by district or provider staff.</w:t>
      </w:r>
    </w:p>
    <w:p w14:paraId="2009E2CE" w14:textId="5C4C02A1" w:rsidR="00DC254B" w:rsidRDefault="00DC254B" w:rsidP="00DC254B">
      <w:r>
        <w:t>The district will perform a random sample of (</w:t>
      </w:r>
      <w:r w:rsidRPr="00DC254B">
        <w:fldChar w:fldCharType="begin">
          <w:ffData>
            <w:name w:val="Text12"/>
            <w:enabled/>
            <w:calcOnExit w:val="0"/>
            <w:textInput/>
          </w:ffData>
        </w:fldChar>
      </w:r>
      <w:r w:rsidRPr="00DC254B">
        <w:instrText xml:space="preserve"> FORMTEXT </w:instrText>
      </w:r>
      <w:r w:rsidRPr="00DC254B">
        <w:fldChar w:fldCharType="separate"/>
      </w:r>
      <w:r w:rsidR="0007138C">
        <w:rPr>
          <w:noProof/>
        </w:rPr>
        <w:t>12</w:t>
      </w:r>
      <w:r w:rsidRPr="00DC254B">
        <w:fldChar w:fldCharType="end"/>
      </w:r>
      <w:r>
        <w:t xml:space="preserve">) cases semi-annually in which a case member is reported as an employability code </w:t>
      </w:r>
      <w:r w:rsidRPr="00563DB7">
        <w:rPr>
          <w:b/>
        </w:rPr>
        <w:t>38-needed in the home fulltime or employability code 48-time limit exemption</w:t>
      </w:r>
      <w:r>
        <w:t xml:space="preserve"> to care for a disabled household member to review district worker collected documentation and data entry. The </w:t>
      </w:r>
      <w:r w:rsidR="00961F08">
        <w:t>TA</w:t>
      </w:r>
      <w:r>
        <w:t xml:space="preserve"> case file will be reviewed to ensure there is presence of medical documentation to support the exemption and that the documentation has a timeframe for the exemption and that the individual is the appropriate caretaker.</w:t>
      </w:r>
    </w:p>
    <w:p w14:paraId="364EB53B" w14:textId="16B2A94B" w:rsidR="00DC254B" w:rsidRDefault="00DC254B" w:rsidP="00DC254B">
      <w:r>
        <w:t>The district will perform a random sample of (</w:t>
      </w:r>
      <w:r w:rsidRPr="00DC254B">
        <w:fldChar w:fldCharType="begin">
          <w:ffData>
            <w:name w:val="Text12"/>
            <w:enabled/>
            <w:calcOnExit w:val="0"/>
            <w:textInput/>
          </w:ffData>
        </w:fldChar>
      </w:r>
      <w:r w:rsidRPr="00DC254B">
        <w:instrText xml:space="preserve"> FORMTEXT </w:instrText>
      </w:r>
      <w:r w:rsidRPr="00DC254B">
        <w:fldChar w:fldCharType="separate"/>
      </w:r>
      <w:r w:rsidR="0007138C">
        <w:rPr>
          <w:noProof/>
        </w:rPr>
        <w:t>12</w:t>
      </w:r>
      <w:r w:rsidRPr="00DC254B">
        <w:fldChar w:fldCharType="end"/>
      </w:r>
      <w:r>
        <w:t xml:space="preserve">) cases semi-annually in which a case member is reported as an employability </w:t>
      </w:r>
      <w:r w:rsidRPr="00563DB7">
        <w:rPr>
          <w:b/>
        </w:rPr>
        <w:t>code 31-caretaker of a child under the age of 12 months</w:t>
      </w:r>
      <w:r>
        <w:t xml:space="preserve"> to review district worker collected documentation and data entry. The </w:t>
      </w:r>
      <w:r w:rsidR="00961F08">
        <w:t>TA</w:t>
      </w:r>
      <w:r>
        <w:t xml:space="preserve"> case file will be reviewed to ensure there is documentation from hospital, birth certificate or social security card present to verify the child under the age of one. </w:t>
      </w:r>
      <w:r w:rsidR="00961F08">
        <w:t>TA</w:t>
      </w:r>
      <w:r>
        <w:t xml:space="preserve"> records will also be reviewed to ensure that the household composition is in fact a one parent case and that the individual has not exceeded the 12</w:t>
      </w:r>
      <w:r w:rsidR="00961F08">
        <w:t>-</w:t>
      </w:r>
      <w:r>
        <w:t>month lifetime limit.</w:t>
      </w:r>
    </w:p>
    <w:p w14:paraId="048B5B59" w14:textId="77777777" w:rsidR="00DC254B" w:rsidRDefault="00DC254B" w:rsidP="00DC254B">
      <w:r>
        <w:t>The district will review district worker or approved provider/vendor collected documentation and data entry of the above listed elements.  The district will assess and verify that participation in the reported work activities listed above meet the State approved definition for the activity.</w:t>
      </w:r>
    </w:p>
    <w:p w14:paraId="713C20AC" w14:textId="77777777" w:rsidR="00F52854" w:rsidRDefault="00F52854" w:rsidP="00B36083">
      <w:pPr>
        <w:pStyle w:val="Heading3"/>
      </w:pPr>
      <w:bookmarkStart w:id="48" w:name="_Toc18482231"/>
      <w:r w:rsidRPr="00F52854">
        <w:t>Use of Outside Providers/Vendors</w:t>
      </w:r>
      <w:bookmarkEnd w:id="48"/>
    </w:p>
    <w:p w14:paraId="2ABE614B" w14:textId="77777777" w:rsidR="00B36083" w:rsidRDefault="00B36083" w:rsidP="00B36083">
      <w:r>
        <w:t xml:space="preserve">Does the district utilize outside providers/vendors to collect documentation and enter data directly into WTWCMS? </w:t>
      </w:r>
    </w:p>
    <w:p w14:paraId="64A748FE" w14:textId="180C3B33" w:rsidR="00B36083" w:rsidRDefault="00B36083" w:rsidP="00B36083">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Yes</w:t>
      </w:r>
      <w:r>
        <w:tab/>
      </w:r>
      <w:r>
        <w:tab/>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No</w:t>
      </w:r>
    </w:p>
    <w:p w14:paraId="00A834CF" w14:textId="77777777" w:rsidR="00B36083" w:rsidRDefault="00B36083" w:rsidP="00B36083">
      <w:pPr>
        <w:ind w:left="720"/>
      </w:pPr>
      <w:r>
        <w:t>If Yes, does the district’s provider/vendor collected documentation, data entry and management of WTWCMS follow the same process that would be used by the district worker?</w:t>
      </w:r>
    </w:p>
    <w:p w14:paraId="4FFE9854" w14:textId="6902B0FC" w:rsidR="00B36083" w:rsidRDefault="00B36083" w:rsidP="00B36083">
      <w:pPr>
        <w:ind w:left="72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Yes</w:t>
      </w:r>
      <w:r>
        <w:tab/>
      </w:r>
      <w:r>
        <w:tab/>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No</w:t>
      </w:r>
    </w:p>
    <w:p w14:paraId="7526B205" w14:textId="77777777" w:rsidR="00B36083" w:rsidRDefault="00B36083" w:rsidP="00B36083">
      <w:pPr>
        <w:ind w:left="720"/>
      </w:pPr>
      <w:r>
        <w:t>If No, please describe the process used below:</w:t>
      </w:r>
    </w:p>
    <w:p w14:paraId="68885782" w14:textId="77777777" w:rsidR="00B36083" w:rsidRDefault="00B36083" w:rsidP="00B36083">
      <w:pPr>
        <w:ind w:left="720"/>
      </w:pPr>
      <w:r w:rsidRPr="00DC254B">
        <w:fldChar w:fldCharType="begin">
          <w:ffData>
            <w:name w:val="Text12"/>
            <w:enabled/>
            <w:calcOnExit w:val="0"/>
            <w:textInput/>
          </w:ffData>
        </w:fldChar>
      </w:r>
      <w:r w:rsidRPr="00DC254B">
        <w:instrText xml:space="preserve"> FORMTEXT </w:instrText>
      </w:r>
      <w:r w:rsidRPr="00DC254B">
        <w:fldChar w:fldCharType="separate"/>
      </w:r>
      <w:r w:rsidRPr="000C516E">
        <w:rPr>
          <w:noProof/>
        </w:rPr>
        <w:t> </w:t>
      </w:r>
      <w:r w:rsidRPr="000C516E">
        <w:rPr>
          <w:noProof/>
        </w:rPr>
        <w:t> </w:t>
      </w:r>
      <w:r w:rsidRPr="000C516E">
        <w:rPr>
          <w:noProof/>
        </w:rPr>
        <w:t> </w:t>
      </w:r>
      <w:r w:rsidRPr="000C516E">
        <w:rPr>
          <w:noProof/>
        </w:rPr>
        <w:t> </w:t>
      </w:r>
      <w:r w:rsidRPr="000C516E">
        <w:rPr>
          <w:noProof/>
        </w:rPr>
        <w:t> </w:t>
      </w:r>
      <w:r w:rsidRPr="00DC254B">
        <w:fldChar w:fldCharType="end"/>
      </w:r>
    </w:p>
    <w:p w14:paraId="5192136E" w14:textId="77777777" w:rsidR="00B36083" w:rsidRDefault="00B36083" w:rsidP="00B36083">
      <w:pPr>
        <w:pStyle w:val="Heading2"/>
      </w:pPr>
      <w:bookmarkStart w:id="49" w:name="_Toc18482232"/>
      <w:r>
        <w:t>Section 3.8 Strategies/Procedures for Accommodating Individuals with Limited English Proficiency</w:t>
      </w:r>
      <w:bookmarkEnd w:id="49"/>
      <w:r>
        <w:t xml:space="preserve"> </w:t>
      </w:r>
    </w:p>
    <w:p w14:paraId="6C0050CE" w14:textId="7D434BD2" w:rsidR="00B36083" w:rsidRDefault="00B36083" w:rsidP="00B36083">
      <w:r>
        <w:t>Following is a description of how the district accommodates the needs of Non-English</w:t>
      </w:r>
      <w:r w:rsidR="00563DB7">
        <w:t>-</w:t>
      </w:r>
      <w:r>
        <w:t>speaking participants in accessing employment activities and services:</w:t>
      </w:r>
    </w:p>
    <w:p w14:paraId="530B0DE6" w14:textId="77777777" w:rsidR="0065677C" w:rsidRDefault="00B36083" w:rsidP="0065677C">
      <w:pPr>
        <w:rPr>
          <w:noProof/>
        </w:rPr>
      </w:pPr>
      <w:r w:rsidRPr="00DC254B">
        <w:lastRenderedPageBreak/>
        <w:fldChar w:fldCharType="begin">
          <w:ffData>
            <w:name w:val="Text12"/>
            <w:enabled/>
            <w:calcOnExit w:val="0"/>
            <w:textInput/>
          </w:ffData>
        </w:fldChar>
      </w:r>
      <w:r w:rsidRPr="00DC254B">
        <w:instrText xml:space="preserve"> FORMTEXT </w:instrText>
      </w:r>
      <w:r w:rsidRPr="00DC254B">
        <w:fldChar w:fldCharType="separate"/>
      </w:r>
      <w:r w:rsidR="0065677C">
        <w:rPr>
          <w:noProof/>
        </w:rPr>
        <w:t xml:space="preserve">MCDSS contracts with Catholic Family Center (CFC) to provide employment assessments for our non-English speaking populations. Catholic Family Center is equipped to serve this population with translators and other resources. </w:t>
      </w:r>
    </w:p>
    <w:p w14:paraId="6A2112EF" w14:textId="77777777" w:rsidR="0065677C" w:rsidRDefault="0065677C" w:rsidP="0065677C">
      <w:pPr>
        <w:rPr>
          <w:noProof/>
        </w:rPr>
      </w:pPr>
      <w:r>
        <w:rPr>
          <w:noProof/>
        </w:rPr>
        <w:t xml:space="preserve">Our Employment Assessment Group and our Employment Assessment contractors employ bi-lingual employees to assist with assessments for individuals with Limited English Proficiency. </w:t>
      </w:r>
    </w:p>
    <w:p w14:paraId="11E047A0" w14:textId="77777777" w:rsidR="0065677C" w:rsidRDefault="0065677C" w:rsidP="0065677C">
      <w:pPr>
        <w:rPr>
          <w:noProof/>
        </w:rPr>
      </w:pPr>
      <w:r>
        <w:rPr>
          <w:noProof/>
        </w:rPr>
        <w:t xml:space="preserve">Our contracted vendor for Applicant Job Search conducts weekly orienations in Spanish. </w:t>
      </w:r>
    </w:p>
    <w:p w14:paraId="64286EB5" w14:textId="5223DBDE" w:rsidR="0065677C" w:rsidRDefault="0065677C" w:rsidP="0065677C">
      <w:pPr>
        <w:rPr>
          <w:noProof/>
        </w:rPr>
      </w:pPr>
      <w:r>
        <w:rPr>
          <w:noProof/>
        </w:rPr>
        <w:t>Our District has also entered into a Memo</w:t>
      </w:r>
      <w:r w:rsidR="00C33275">
        <w:rPr>
          <w:noProof/>
        </w:rPr>
        <w:t>randum</w:t>
      </w:r>
      <w:r>
        <w:rPr>
          <w:noProof/>
        </w:rPr>
        <w:t xml:space="preserve"> of Understanding (MOU) with Catholic Family Center for applicant Job Search for refugees outside of the 8 month arrival exemption, recognizing the challenges this population face</w:t>
      </w:r>
      <w:r w:rsidR="00C33275">
        <w:rPr>
          <w:noProof/>
        </w:rPr>
        <w:t>s</w:t>
      </w:r>
      <w:r>
        <w:rPr>
          <w:noProof/>
        </w:rPr>
        <w:t xml:space="preserve"> becoming </w:t>
      </w:r>
      <w:r w:rsidR="00C33275">
        <w:rPr>
          <w:noProof/>
        </w:rPr>
        <w:t>s</w:t>
      </w:r>
      <w:r>
        <w:rPr>
          <w:noProof/>
        </w:rPr>
        <w:t xml:space="preserve">elf </w:t>
      </w:r>
      <w:r w:rsidR="00C33275">
        <w:rPr>
          <w:noProof/>
        </w:rPr>
        <w:t>s</w:t>
      </w:r>
      <w:r>
        <w:rPr>
          <w:noProof/>
        </w:rPr>
        <w:t xml:space="preserve">ufficient. CFC has relationships with area employers to hire non-English speaking individuals. </w:t>
      </w:r>
    </w:p>
    <w:p w14:paraId="7E2C0EAF" w14:textId="77777777" w:rsidR="0065677C" w:rsidRDefault="0065677C" w:rsidP="0065677C">
      <w:pPr>
        <w:rPr>
          <w:noProof/>
        </w:rPr>
      </w:pPr>
      <w:r>
        <w:rPr>
          <w:noProof/>
        </w:rPr>
        <w:t xml:space="preserve">Bilingual District staff compile and regularly update a list of employers who hire individuals with Limited English Proficiency. The list is shared with employable LEP clients at any contact. </w:t>
      </w:r>
    </w:p>
    <w:p w14:paraId="6328D39D" w14:textId="4B8C9E33" w:rsidR="00B36083" w:rsidRDefault="0065677C" w:rsidP="0065677C">
      <w:r>
        <w:rPr>
          <w:noProof/>
        </w:rPr>
        <w:t xml:space="preserve">The district contracts for interpreter services for all individuals with Limited English Profiency. Interpreting services are provided in-person by Catholic Family Center and through the electronic Language Line phone system for telephonic interpretation. </w:t>
      </w:r>
      <w:r w:rsidR="000B171F">
        <w:rPr>
          <w:noProof/>
        </w:rPr>
        <w:t xml:space="preserve">Language Line also provides video conferencing for individuals who use American Sign Language.  </w:t>
      </w:r>
      <w:r w:rsidR="00B36083" w:rsidRPr="00DC254B">
        <w:fldChar w:fldCharType="end"/>
      </w:r>
    </w:p>
    <w:p w14:paraId="304B13B7" w14:textId="77777777" w:rsidR="00B36083" w:rsidRDefault="00B36083" w:rsidP="00B36083">
      <w:pPr>
        <w:pStyle w:val="Heading2"/>
      </w:pPr>
      <w:bookmarkStart w:id="50" w:name="_Toc18482233"/>
      <w:r>
        <w:t>Section 3.9 Strategies/Procedures for Increasing Program Attendance</w:t>
      </w:r>
      <w:bookmarkEnd w:id="50"/>
    </w:p>
    <w:p w14:paraId="4B40199D" w14:textId="77777777" w:rsidR="00B36083" w:rsidRPr="00B36083" w:rsidRDefault="00B36083" w:rsidP="00B36083">
      <w:r>
        <w:t>Describe district policies and/or procedures in place to reduce the amount of time participants fail to participate in work activities, including absences that are with good cause:</w:t>
      </w:r>
    </w:p>
    <w:p w14:paraId="058A9114" w14:textId="07DD4156" w:rsidR="0065677C" w:rsidRDefault="00B36083" w:rsidP="0065677C">
      <w:r w:rsidRPr="00DC254B">
        <w:fldChar w:fldCharType="begin">
          <w:ffData>
            <w:name w:val="Text12"/>
            <w:enabled/>
            <w:calcOnExit w:val="0"/>
            <w:textInput/>
          </w:ffData>
        </w:fldChar>
      </w:r>
      <w:r w:rsidRPr="00DC254B">
        <w:instrText xml:space="preserve"> FORMTEXT </w:instrText>
      </w:r>
      <w:r w:rsidRPr="00DC254B">
        <w:fldChar w:fldCharType="separate"/>
      </w:r>
      <w:r w:rsidR="0065677C">
        <w:t xml:space="preserve">MCDSS </w:t>
      </w:r>
      <w:r w:rsidR="00C33275">
        <w:t>continues</w:t>
      </w:r>
      <w:r w:rsidR="0065677C">
        <w:t xml:space="preserve"> to increase attendance and participation by: </w:t>
      </w:r>
    </w:p>
    <w:p w14:paraId="2FEC5B8C" w14:textId="743599B1" w:rsidR="0065677C" w:rsidRDefault="0065677C" w:rsidP="0065677C">
      <w:r>
        <w:t xml:space="preserve">Reviewing the performance of contracted providers to determine which have the best performance and will replicate where possible and remediate weaker performers. </w:t>
      </w:r>
    </w:p>
    <w:p w14:paraId="1980D4F1" w14:textId="6B015948" w:rsidR="0065677C" w:rsidRDefault="0065677C" w:rsidP="0065677C">
      <w:r>
        <w:t xml:space="preserve">Assigned liaisons </w:t>
      </w:r>
      <w:r w:rsidR="00C33275">
        <w:t xml:space="preserve">to </w:t>
      </w:r>
      <w:r>
        <w:t xml:space="preserve">work with the contracted employment program providers to identify gaps, implement solutions and best practices. </w:t>
      </w:r>
    </w:p>
    <w:p w14:paraId="7E75D52C" w14:textId="4E628573" w:rsidR="0065677C" w:rsidRDefault="000B171F" w:rsidP="0065677C">
      <w:r>
        <w:t xml:space="preserve">Utilize </w:t>
      </w:r>
      <w:r w:rsidR="0065677C">
        <w:t xml:space="preserve">a team to monitor program compliance and take corrective action when necessary. </w:t>
      </w:r>
    </w:p>
    <w:p w14:paraId="3BCCB12C" w14:textId="69EC0B22" w:rsidR="00C33275" w:rsidRDefault="0065677C" w:rsidP="0065677C">
      <w:r>
        <w:t xml:space="preserve">MCDSS was selected to participate in a research study funded by ACS, to study behavioral interventions that lead to increased compliance with employment activities. Federal researchers with the BIAS Next Gen project </w:t>
      </w:r>
      <w:r w:rsidR="00C33275">
        <w:t>have reviewed</w:t>
      </w:r>
      <w:r>
        <w:t xml:space="preserve"> appointment letters and assessment/orientation materials from a behavioral science aspect to </w:t>
      </w:r>
      <w:r w:rsidR="000B171F">
        <w:t xml:space="preserve">create </w:t>
      </w:r>
      <w:r>
        <w:t xml:space="preserve">changes that may result in increased compliance. Study </w:t>
      </w:r>
      <w:r w:rsidR="00C33275">
        <w:t xml:space="preserve">launched </w:t>
      </w:r>
      <w:r>
        <w:t xml:space="preserve">in 2018 and </w:t>
      </w:r>
      <w:r w:rsidR="00C33275">
        <w:t xml:space="preserve">ended November 2019.  Results from this study will be available in 2020.  </w:t>
      </w:r>
    </w:p>
    <w:p w14:paraId="75237678" w14:textId="4C457D24" w:rsidR="00B36083" w:rsidRDefault="0065677C" w:rsidP="0065677C">
      <w:r>
        <w:t xml:space="preserve">In an attempt to identify barriers for individuals who have received 60 months of assistance, MCDSS is using the Mini Mental Health screening tool during timing out interviews on a voluntary basis. </w:t>
      </w:r>
      <w:r w:rsidR="00B36083" w:rsidRPr="00DC254B">
        <w:fldChar w:fldCharType="end"/>
      </w:r>
    </w:p>
    <w:p w14:paraId="6C84E303" w14:textId="55FCB614" w:rsidR="00B36083" w:rsidRDefault="00B36083" w:rsidP="00B36083">
      <w:pPr>
        <w:pStyle w:val="Heading2"/>
      </w:pPr>
      <w:bookmarkStart w:id="51" w:name="_Toc18482234"/>
      <w:r>
        <w:t xml:space="preserve">Section 3.10 Strategies/Procedures for Engaging Sanctioned </w:t>
      </w:r>
      <w:r w:rsidR="00961F08">
        <w:t>TA</w:t>
      </w:r>
      <w:r>
        <w:t xml:space="preserve"> Participants</w:t>
      </w:r>
      <w:bookmarkEnd w:id="51"/>
      <w:r>
        <w:t xml:space="preserve"> </w:t>
      </w:r>
    </w:p>
    <w:p w14:paraId="4105C906" w14:textId="1AB89F3D" w:rsidR="00B36083" w:rsidRDefault="00B36083" w:rsidP="00B36083">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District attempts to engage sanctioned participants as soon as they are sanctioned using the following strategies:</w:t>
      </w:r>
    </w:p>
    <w:p w14:paraId="15FDCA6B" w14:textId="77777777" w:rsidR="00B36083" w:rsidRDefault="00B36083" w:rsidP="00B36083">
      <w:r w:rsidRPr="00DC254B">
        <w:fldChar w:fldCharType="begin">
          <w:ffData>
            <w:name w:val="Text12"/>
            <w:enabled/>
            <w:calcOnExit w:val="0"/>
            <w:textInput/>
          </w:ffData>
        </w:fldChar>
      </w:r>
      <w:r w:rsidRPr="00DC254B">
        <w:instrText xml:space="preserve"> FORMTEXT </w:instrText>
      </w:r>
      <w:r w:rsidRPr="00DC254B">
        <w:fldChar w:fldCharType="separate"/>
      </w:r>
      <w:r w:rsidRPr="000C516E">
        <w:rPr>
          <w:noProof/>
        </w:rPr>
        <w:t> </w:t>
      </w:r>
      <w:r w:rsidRPr="000C516E">
        <w:rPr>
          <w:noProof/>
        </w:rPr>
        <w:t> </w:t>
      </w:r>
      <w:r w:rsidRPr="000C516E">
        <w:rPr>
          <w:noProof/>
        </w:rPr>
        <w:t> </w:t>
      </w:r>
      <w:r w:rsidRPr="000C516E">
        <w:rPr>
          <w:noProof/>
        </w:rPr>
        <w:t> </w:t>
      </w:r>
      <w:r w:rsidRPr="000C516E">
        <w:rPr>
          <w:noProof/>
        </w:rPr>
        <w:t> </w:t>
      </w:r>
      <w:r w:rsidRPr="00DC254B">
        <w:fldChar w:fldCharType="end"/>
      </w:r>
    </w:p>
    <w:p w14:paraId="444B192D" w14:textId="1D6F61AF" w:rsidR="00B36083" w:rsidRDefault="00B36083" w:rsidP="00B36083">
      <w:r>
        <w:lastRenderedPageBreak/>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District attempts to engage sanctioned participants when the durational period of the sanction is completed using the following strategies:</w:t>
      </w:r>
    </w:p>
    <w:p w14:paraId="1011B6EE" w14:textId="4A08BFB1" w:rsidR="00B36083" w:rsidRDefault="00B36083" w:rsidP="00B36083">
      <w:r w:rsidRPr="00DC254B">
        <w:fldChar w:fldCharType="begin">
          <w:ffData>
            <w:name w:val="Text12"/>
            <w:enabled/>
            <w:calcOnExit w:val="0"/>
            <w:textInput/>
          </w:ffData>
        </w:fldChar>
      </w:r>
      <w:r w:rsidRPr="00DC254B">
        <w:instrText xml:space="preserve"> FORMTEXT </w:instrText>
      </w:r>
      <w:r w:rsidRPr="00DC254B">
        <w:fldChar w:fldCharType="separate"/>
      </w:r>
      <w:r w:rsidR="0065677C" w:rsidRPr="0065677C">
        <w:rPr>
          <w:noProof/>
        </w:rPr>
        <w:t>MCDSS will engage sanctioned indiviudals once the duration period of the sanction is over by monitoring appropriate COGNOS durational reports. Clients will be scheduled for Employment Assessments to re-engage in employment activities. At all client contact, agency staff will discuss options for compliance after the durational period ends to encourage recipients to re-engage in employment programming. At recertifications, sanctioned clients whose durational period has ended will be scheduled for Employment Assessments</w:t>
      </w:r>
      <w:r w:rsidR="002F7E8F">
        <w:rPr>
          <w:noProof/>
        </w:rPr>
        <w:t>.</w:t>
      </w:r>
      <w:r w:rsidR="0065677C" w:rsidRPr="0065677C">
        <w:rPr>
          <w:noProof/>
        </w:rPr>
        <w:t xml:space="preserve"> If the individual does not attend the assessment appointment, or refuses a work activity assignment consistent with the demonstrated compliance process outlined in section 5.2, they will remain sanctioned.</w:t>
      </w:r>
      <w:r w:rsidR="00EB453B">
        <w:rPr>
          <w:noProof/>
        </w:rPr>
        <w:t xml:space="preserve">  On a small scale we will be piloting with our contracted JRT-Families program to assist individuals with children in complying.  Individuals in until compliance status (WE1) will be referred to JRT randomly.  If they attend on the first day, an assessment is conducted and the JRT becomes the activity and lifts the sanction.</w:t>
      </w:r>
      <w:r w:rsidR="0065677C" w:rsidRPr="0065677C">
        <w:rPr>
          <w:noProof/>
        </w:rPr>
        <w:t xml:space="preserve"> </w:t>
      </w:r>
      <w:r w:rsidRPr="00DC254B">
        <w:fldChar w:fldCharType="end"/>
      </w:r>
    </w:p>
    <w:p w14:paraId="12A38B4D" w14:textId="51BFBC3D" w:rsidR="00B36083" w:rsidRDefault="00B36083" w:rsidP="00B36083">
      <w:r>
        <w:fldChar w:fldCharType="begin">
          <w:ffData>
            <w:name w:val="Check50"/>
            <w:enabled/>
            <w:calcOnExit w:val="0"/>
            <w:checkBox>
              <w:sizeAuto/>
              <w:default w:val="0"/>
              <w:checked w:val="0"/>
            </w:checkBox>
          </w:ffData>
        </w:fldChar>
      </w:r>
      <w:r>
        <w:instrText xml:space="preserve"> FORMCHECKBOX </w:instrText>
      </w:r>
      <w:r w:rsidR="00142DE3">
        <w:fldChar w:fldCharType="separate"/>
      </w:r>
      <w:r>
        <w:fldChar w:fldCharType="end"/>
      </w:r>
      <w:r>
        <w:t xml:space="preserve"> District attempts to engage sanctioned participants during different times in the sanction period using the following strategies.</w:t>
      </w:r>
    </w:p>
    <w:p w14:paraId="2723BD59" w14:textId="77777777" w:rsidR="00B36083" w:rsidRDefault="00B36083" w:rsidP="00B36083">
      <w:r w:rsidRPr="00DC254B">
        <w:fldChar w:fldCharType="begin">
          <w:ffData>
            <w:name w:val="Text12"/>
            <w:enabled/>
            <w:calcOnExit w:val="0"/>
            <w:textInput/>
          </w:ffData>
        </w:fldChar>
      </w:r>
      <w:r w:rsidRPr="00DC254B">
        <w:instrText xml:space="preserve"> FORMTEXT </w:instrText>
      </w:r>
      <w:r w:rsidRPr="00DC254B">
        <w:fldChar w:fldCharType="separate"/>
      </w:r>
      <w:r w:rsidRPr="000C516E">
        <w:rPr>
          <w:noProof/>
        </w:rPr>
        <w:t> </w:t>
      </w:r>
      <w:r w:rsidRPr="000C516E">
        <w:rPr>
          <w:noProof/>
        </w:rPr>
        <w:t> </w:t>
      </w:r>
      <w:r w:rsidRPr="000C516E">
        <w:rPr>
          <w:noProof/>
        </w:rPr>
        <w:t> </w:t>
      </w:r>
      <w:r w:rsidRPr="000C516E">
        <w:rPr>
          <w:noProof/>
        </w:rPr>
        <w:t> </w:t>
      </w:r>
      <w:r w:rsidRPr="000C516E">
        <w:rPr>
          <w:noProof/>
        </w:rPr>
        <w:t> </w:t>
      </w:r>
      <w:r w:rsidRPr="00DC254B">
        <w:fldChar w:fldCharType="end"/>
      </w:r>
    </w:p>
    <w:p w14:paraId="2123D7E6" w14:textId="76A030F2" w:rsidR="00B36083" w:rsidRDefault="00B36083" w:rsidP="00B36083">
      <w:pPr>
        <w:pStyle w:val="Heading2"/>
      </w:pPr>
      <w:bookmarkStart w:id="52" w:name="_Toc18482235"/>
      <w:r>
        <w:t xml:space="preserve">Section 3.11 Strategies for reducing the need for </w:t>
      </w:r>
      <w:bookmarkEnd w:id="52"/>
      <w:r w:rsidR="00961F08">
        <w:t>TA</w:t>
      </w:r>
    </w:p>
    <w:p w14:paraId="771E60DA" w14:textId="7E2D75D2" w:rsidR="00B36083" w:rsidRDefault="00B36083" w:rsidP="00B36083">
      <w:r>
        <w:t xml:space="preserve">District’s strategies for reducing the need for </w:t>
      </w:r>
      <w:r w:rsidR="00961F08">
        <w:t>TA</w:t>
      </w:r>
      <w:r>
        <w:t xml:space="preserve"> are described below:</w:t>
      </w:r>
    </w:p>
    <w:p w14:paraId="4DA2F8DC" w14:textId="77777777" w:rsidR="0065677C" w:rsidRDefault="00B36083" w:rsidP="0065677C">
      <w:pPr>
        <w:rPr>
          <w:noProof/>
        </w:rPr>
      </w:pPr>
      <w:r w:rsidRPr="00DC254B">
        <w:fldChar w:fldCharType="begin">
          <w:ffData>
            <w:name w:val="Text12"/>
            <w:enabled/>
            <w:calcOnExit w:val="0"/>
            <w:textInput/>
          </w:ffData>
        </w:fldChar>
      </w:r>
      <w:r w:rsidRPr="00DC254B">
        <w:instrText xml:space="preserve"> FORMTEXT </w:instrText>
      </w:r>
      <w:r w:rsidRPr="00DC254B">
        <w:fldChar w:fldCharType="separate"/>
      </w:r>
      <w:r w:rsidR="0065677C">
        <w:rPr>
          <w:noProof/>
        </w:rPr>
        <w:t xml:space="preserve">MCDSS espouses a WorkFirst philosphy, from initial contact through eligibility the benefits of work are discussed. During this process Supportive Services such as: </w:t>
      </w:r>
    </w:p>
    <w:p w14:paraId="0031E5DE" w14:textId="77777777" w:rsidR="0065677C" w:rsidRDefault="0065677C" w:rsidP="0065677C">
      <w:pPr>
        <w:rPr>
          <w:noProof/>
        </w:rPr>
      </w:pPr>
      <w:r>
        <w:rPr>
          <w:noProof/>
        </w:rPr>
        <w:t xml:space="preserve">Background checks </w:t>
      </w:r>
    </w:p>
    <w:p w14:paraId="154C363D" w14:textId="77777777" w:rsidR="0065677C" w:rsidRDefault="0065677C" w:rsidP="0065677C">
      <w:pPr>
        <w:rPr>
          <w:noProof/>
        </w:rPr>
      </w:pPr>
      <w:r>
        <w:rPr>
          <w:noProof/>
        </w:rPr>
        <w:t xml:space="preserve">Assistance with legal issues through the Judicial Process Commission, </w:t>
      </w:r>
    </w:p>
    <w:p w14:paraId="27C98BAB" w14:textId="753F7D10" w:rsidR="0065677C" w:rsidRDefault="0065677C" w:rsidP="0065677C">
      <w:pPr>
        <w:rPr>
          <w:noProof/>
        </w:rPr>
      </w:pPr>
      <w:r>
        <w:rPr>
          <w:noProof/>
        </w:rPr>
        <w:t xml:space="preserve">Bonding for convicted felons through DOL </w:t>
      </w:r>
    </w:p>
    <w:p w14:paraId="79FFE83B" w14:textId="77777777" w:rsidR="0065677C" w:rsidRDefault="0065677C" w:rsidP="0065677C">
      <w:pPr>
        <w:rPr>
          <w:noProof/>
        </w:rPr>
      </w:pPr>
      <w:r>
        <w:rPr>
          <w:noProof/>
        </w:rPr>
        <w:t xml:space="preserve">Financial literacy information </w:t>
      </w:r>
    </w:p>
    <w:p w14:paraId="697D0BED" w14:textId="77777777" w:rsidR="0065677C" w:rsidRDefault="0065677C" w:rsidP="0065677C">
      <w:pPr>
        <w:rPr>
          <w:noProof/>
        </w:rPr>
      </w:pPr>
      <w:r>
        <w:rPr>
          <w:noProof/>
        </w:rPr>
        <w:t xml:space="preserve">EITC Outreach </w:t>
      </w:r>
    </w:p>
    <w:p w14:paraId="7D3F83E5" w14:textId="77777777" w:rsidR="0065677C" w:rsidRDefault="0065677C" w:rsidP="0065677C">
      <w:pPr>
        <w:rPr>
          <w:noProof/>
        </w:rPr>
      </w:pPr>
      <w:r>
        <w:rPr>
          <w:noProof/>
        </w:rPr>
        <w:t xml:space="preserve">VITA referrals </w:t>
      </w:r>
    </w:p>
    <w:p w14:paraId="08B3F19D" w14:textId="77777777" w:rsidR="0065677C" w:rsidRDefault="0065677C" w:rsidP="0065677C">
      <w:pPr>
        <w:rPr>
          <w:noProof/>
        </w:rPr>
      </w:pPr>
      <w:r>
        <w:rPr>
          <w:noProof/>
        </w:rPr>
        <w:t xml:space="preserve">Assistance with child support </w:t>
      </w:r>
    </w:p>
    <w:p w14:paraId="7A48CC9A" w14:textId="77777777" w:rsidR="0065677C" w:rsidRDefault="0065677C" w:rsidP="0065677C">
      <w:pPr>
        <w:rPr>
          <w:noProof/>
        </w:rPr>
      </w:pPr>
      <w:r>
        <w:rPr>
          <w:noProof/>
        </w:rPr>
        <w:t xml:space="preserve">Direct job matching through our career center and employment contracts </w:t>
      </w:r>
    </w:p>
    <w:p w14:paraId="55DE3577" w14:textId="77777777" w:rsidR="0065677C" w:rsidRDefault="0065677C" w:rsidP="0065677C">
      <w:pPr>
        <w:rPr>
          <w:noProof/>
        </w:rPr>
      </w:pPr>
      <w:r>
        <w:rPr>
          <w:noProof/>
        </w:rPr>
        <w:t xml:space="preserve">Access to computers and internet daily in our onsite Career Center </w:t>
      </w:r>
    </w:p>
    <w:p w14:paraId="48B60A72" w14:textId="77777777" w:rsidR="0065677C" w:rsidRDefault="0065677C" w:rsidP="0065677C">
      <w:pPr>
        <w:rPr>
          <w:noProof/>
        </w:rPr>
      </w:pPr>
      <w:r>
        <w:rPr>
          <w:noProof/>
        </w:rPr>
        <w:t xml:space="preserve">Basic computer training daily in our onsite Career Center </w:t>
      </w:r>
    </w:p>
    <w:p w14:paraId="1C33181C" w14:textId="3AC5D0D1" w:rsidR="002F16A4" w:rsidRDefault="0065677C" w:rsidP="0065677C">
      <w:pPr>
        <w:rPr>
          <w:noProof/>
        </w:rPr>
      </w:pPr>
      <w:r>
        <w:rPr>
          <w:noProof/>
        </w:rPr>
        <w:t xml:space="preserve">Immediate referrals and access to </w:t>
      </w:r>
      <w:r w:rsidR="002F16A4">
        <w:rPr>
          <w:noProof/>
        </w:rPr>
        <w:t>i</w:t>
      </w:r>
      <w:r>
        <w:rPr>
          <w:noProof/>
        </w:rPr>
        <w:t xml:space="preserve">nterview attire through MOU with </w:t>
      </w:r>
      <w:r w:rsidR="002F16A4">
        <w:rPr>
          <w:noProof/>
        </w:rPr>
        <w:t xml:space="preserve">vendors that offer such services </w:t>
      </w:r>
    </w:p>
    <w:p w14:paraId="572AEE85" w14:textId="2362B128" w:rsidR="0065677C" w:rsidRDefault="0065677C" w:rsidP="0065677C">
      <w:pPr>
        <w:rPr>
          <w:noProof/>
        </w:rPr>
      </w:pPr>
      <w:r>
        <w:rPr>
          <w:noProof/>
        </w:rPr>
        <w:t xml:space="preserve">Referrals to WIC </w:t>
      </w:r>
    </w:p>
    <w:p w14:paraId="250D4354" w14:textId="77777777" w:rsidR="0065677C" w:rsidRDefault="0065677C" w:rsidP="0065677C">
      <w:pPr>
        <w:rPr>
          <w:noProof/>
        </w:rPr>
      </w:pPr>
      <w:r>
        <w:rPr>
          <w:noProof/>
        </w:rPr>
        <w:t xml:space="preserve">Employers interviewing on site </w:t>
      </w:r>
    </w:p>
    <w:p w14:paraId="4B0B28EF" w14:textId="77777777" w:rsidR="002F16A4" w:rsidRDefault="0065677C" w:rsidP="0065677C">
      <w:pPr>
        <w:rPr>
          <w:noProof/>
        </w:rPr>
      </w:pPr>
      <w:r>
        <w:rPr>
          <w:noProof/>
        </w:rPr>
        <w:t xml:space="preserve">Resumes </w:t>
      </w:r>
      <w:r w:rsidR="002F16A4">
        <w:rPr>
          <w:noProof/>
        </w:rPr>
        <w:t xml:space="preserve">reviewed </w:t>
      </w:r>
      <w:r>
        <w:rPr>
          <w:noProof/>
        </w:rPr>
        <w:t xml:space="preserve">typed and copied </w:t>
      </w:r>
    </w:p>
    <w:p w14:paraId="388AD0B4" w14:textId="77777777" w:rsidR="002F16A4" w:rsidRDefault="0065677C" w:rsidP="0065677C">
      <w:pPr>
        <w:rPr>
          <w:noProof/>
        </w:rPr>
      </w:pPr>
      <w:r>
        <w:rPr>
          <w:noProof/>
        </w:rPr>
        <w:lastRenderedPageBreak/>
        <w:t>MCDSS offers one time only assistance payments for: rent, energy, transportation, car insurance or repairs, tools, etc. to avoid ongoing assistance.</w:t>
      </w:r>
    </w:p>
    <w:p w14:paraId="3AA91BF8" w14:textId="77777777" w:rsidR="00E230BF" w:rsidRDefault="002F16A4" w:rsidP="0065677C">
      <w:pPr>
        <w:rPr>
          <w:noProof/>
        </w:rPr>
      </w:pPr>
      <w:r>
        <w:rPr>
          <w:noProof/>
        </w:rPr>
        <w:t xml:space="preserve">Monroe County contracts for an aftercare program </w:t>
      </w:r>
      <w:r w:rsidR="00E230BF">
        <w:rPr>
          <w:noProof/>
        </w:rPr>
        <w:t>for individuals closed off of assistance for excess income.</w:t>
      </w:r>
    </w:p>
    <w:p w14:paraId="63768447" w14:textId="421A8930" w:rsidR="003434C0" w:rsidRDefault="00E230BF" w:rsidP="0065677C">
      <w:r>
        <w:rPr>
          <w:noProof/>
        </w:rPr>
        <w:t>Monroe County has an MOU with City of Rochester to provide on site Financial Counseling through their Financial Empowerment Center model.  This MOU will allow individuals we serve to access services related to budgeting, savings, and credit repair free of charge.</w:t>
      </w:r>
      <w:r w:rsidR="0065677C">
        <w:rPr>
          <w:noProof/>
        </w:rPr>
        <w:t xml:space="preserve"> </w:t>
      </w:r>
      <w:r w:rsidR="00B36083" w:rsidRPr="00DC254B">
        <w:fldChar w:fldCharType="end"/>
      </w:r>
    </w:p>
    <w:p w14:paraId="54BD8603" w14:textId="77777777" w:rsidR="003434C0" w:rsidRDefault="003434C0" w:rsidP="00B36083"/>
    <w:p w14:paraId="05CB025A" w14:textId="77777777" w:rsidR="00B36083" w:rsidRDefault="00B36083" w:rsidP="00B36083">
      <w:bookmarkStart w:id="53" w:name="_Toc18482236"/>
      <w:r w:rsidRPr="00B36083">
        <w:rPr>
          <w:rStyle w:val="Heading1Char"/>
        </w:rPr>
        <w:t>Section 4 Support Services</w:t>
      </w:r>
      <w:bookmarkEnd w:id="53"/>
      <w:r w:rsidRPr="00B36083">
        <w:rPr>
          <w:rStyle w:val="Heading1Char"/>
        </w:rPr>
        <w:t xml:space="preserve"> </w:t>
      </w:r>
      <w:r>
        <w:br/>
      </w:r>
      <w:r w:rsidRPr="00B36083">
        <w:t>(Reference 18 NYCRR 385.4)</w:t>
      </w:r>
    </w:p>
    <w:p w14:paraId="5825E154" w14:textId="77777777" w:rsidR="00B36083" w:rsidRDefault="00B36083" w:rsidP="00B36083">
      <w:pPr>
        <w:pStyle w:val="Heading2"/>
      </w:pPr>
      <w:bookmarkStart w:id="54" w:name="_Toc18482237"/>
      <w:r w:rsidRPr="00B36083">
        <w:t>Section 4.1 TA and Non-TA SNAP Applicants and Recipients in Work Activities Approved by the District</w:t>
      </w:r>
      <w:bookmarkEnd w:id="54"/>
    </w:p>
    <w:p w14:paraId="40423AEB" w14:textId="77777777" w:rsidR="00B36083" w:rsidRDefault="00B36083" w:rsidP="004A0F18">
      <w:pPr>
        <w:pStyle w:val="ListParagraph"/>
        <w:numPr>
          <w:ilvl w:val="0"/>
          <w:numId w:val="17"/>
        </w:numPr>
        <w:ind w:left="720"/>
      </w:pPr>
      <w:r>
        <w:t xml:space="preserve">The social services district will provide childcare in accordance with the childcare section of the district’s Child and Family County Services Plan.  The district will also provide for participants the following expenses which the district deems necessary for the individual to participate in orientation, assessment, employment planning, approved work activities and activities to restore self-sufficiency:  </w:t>
      </w:r>
    </w:p>
    <w:p w14:paraId="39FC0F95" w14:textId="5ACB302C" w:rsidR="00A96E16" w:rsidRDefault="00B36083" w:rsidP="00A96E16">
      <w:pPr>
        <w:pStyle w:val="ListParagraph"/>
        <w:rPr>
          <w:noProof/>
        </w:rPr>
      </w:pPr>
      <w:r w:rsidRPr="00DC254B">
        <w:fldChar w:fldCharType="begin">
          <w:ffData>
            <w:name w:val="Text12"/>
            <w:enabled/>
            <w:calcOnExit w:val="0"/>
            <w:textInput/>
          </w:ffData>
        </w:fldChar>
      </w:r>
      <w:r w:rsidRPr="00DC254B">
        <w:instrText xml:space="preserve"> FORMTEXT </w:instrText>
      </w:r>
      <w:r w:rsidRPr="00DC254B">
        <w:fldChar w:fldCharType="separate"/>
      </w:r>
      <w:r w:rsidR="00A96E16">
        <w:rPr>
          <w:noProof/>
        </w:rPr>
        <w:t xml:space="preserve">1. Monroe County has a Memorandum of understanding with </w:t>
      </w:r>
      <w:r w:rsidR="008838F7">
        <w:rPr>
          <w:noProof/>
        </w:rPr>
        <w:t xml:space="preserve">Dress for Success </w:t>
      </w:r>
      <w:r w:rsidR="00A96E16">
        <w:rPr>
          <w:noProof/>
        </w:rPr>
        <w:t xml:space="preserve">to provide clothing. The agreement states The </w:t>
      </w:r>
      <w:r w:rsidR="008838F7">
        <w:rPr>
          <w:noProof/>
        </w:rPr>
        <w:t>DFS</w:t>
      </w:r>
      <w:r w:rsidR="00A96E16">
        <w:rPr>
          <w:noProof/>
        </w:rPr>
        <w:t xml:space="preserve"> will furnish clients with up to 3 appropriate outfits for job interview attire or for clients to begin or maintain employment. Under the MOU </w:t>
      </w:r>
      <w:r w:rsidR="008838F7">
        <w:rPr>
          <w:noProof/>
        </w:rPr>
        <w:t xml:space="preserve">Dress for Success </w:t>
      </w:r>
      <w:r w:rsidR="00A96E16">
        <w:rPr>
          <w:noProof/>
        </w:rPr>
        <w:t xml:space="preserve">will also conduct one on one consultations and monthly dressing for success, grooming and appearance workshops. </w:t>
      </w:r>
    </w:p>
    <w:p w14:paraId="15EE9282" w14:textId="77777777" w:rsidR="00A96E16" w:rsidRDefault="00A96E16" w:rsidP="00A96E16">
      <w:pPr>
        <w:pStyle w:val="ListParagraph"/>
        <w:rPr>
          <w:noProof/>
        </w:rPr>
      </w:pPr>
      <w:r>
        <w:rPr>
          <w:noProof/>
        </w:rPr>
        <w:t xml:space="preserve">2. MCDSS will provide participants with a Clothing Allowance in the amount of $150 when needed to secure or maintain employment or when essential for other assigned employment activities. </w:t>
      </w:r>
    </w:p>
    <w:p w14:paraId="7C7754B9" w14:textId="77777777" w:rsidR="00A96E16" w:rsidRDefault="00A96E16" w:rsidP="00A96E16">
      <w:pPr>
        <w:pStyle w:val="ListParagraph"/>
        <w:rPr>
          <w:noProof/>
        </w:rPr>
      </w:pPr>
      <w:r>
        <w:rPr>
          <w:noProof/>
        </w:rPr>
        <w:t xml:space="preserve">3. The district will assist participants in need of supplies and or books with a maximum allowance of $500 when necessary to secure or maintain employment or for other assigned employment activities such as training. </w:t>
      </w:r>
    </w:p>
    <w:p w14:paraId="08FA32B3" w14:textId="77777777" w:rsidR="00A96E16" w:rsidRDefault="00A96E16" w:rsidP="00A96E16">
      <w:pPr>
        <w:pStyle w:val="ListParagraph"/>
        <w:rPr>
          <w:noProof/>
        </w:rPr>
      </w:pPr>
      <w:r>
        <w:rPr>
          <w:noProof/>
        </w:rPr>
        <w:t xml:space="preserve">4. MCDSS will assist participants in need of licensing or testing fees that are job specific and are necessary to secure or retain employment. The district will authorize a maximum allowance of $300 for this purpose. </w:t>
      </w:r>
    </w:p>
    <w:p w14:paraId="47DB1653" w14:textId="0177A950" w:rsidR="00B36083" w:rsidRDefault="00A96E16" w:rsidP="00A96E16">
      <w:pPr>
        <w:pStyle w:val="ListParagraph"/>
      </w:pPr>
      <w:r>
        <w:rPr>
          <w:noProof/>
        </w:rPr>
        <w:t xml:space="preserve">5. MCDSS will provide participants with a maximum allowance of $500 for the purchase of tools necessary to obtain, maintain, or resume employment </w:t>
      </w:r>
      <w:r w:rsidR="00B36083" w:rsidRPr="00DC254B">
        <w:fldChar w:fldCharType="end"/>
      </w:r>
    </w:p>
    <w:p w14:paraId="3AF43689" w14:textId="77777777" w:rsidR="00B36083" w:rsidRDefault="00B36083" w:rsidP="004A0F18">
      <w:pPr>
        <w:pStyle w:val="ListParagraph"/>
      </w:pPr>
      <w:r>
        <w:t xml:space="preserve">    </w:t>
      </w:r>
      <w:r>
        <w:tab/>
      </w:r>
    </w:p>
    <w:p w14:paraId="45DCEB14" w14:textId="77777777" w:rsidR="00B36083" w:rsidRDefault="00B36083" w:rsidP="004A0F18">
      <w:pPr>
        <w:pStyle w:val="ListParagraph"/>
        <w:numPr>
          <w:ilvl w:val="0"/>
          <w:numId w:val="17"/>
        </w:numPr>
        <w:ind w:left="720"/>
      </w:pPr>
      <w:r>
        <w:t>The district will use the following approach to assist those participants who need transportation to and from an approved work activity site, including any applicable mileage reimbursement rate, and the method used by the district to arrive at that reimbursement rate.  OTDA policy establishes a mileage reimbursement rate of no less than the IRS established rate for medical/moving purposes.  In all instances, should the actual cost of transportation needed to participate in an assigned work activity exceed the reimbursement rate determined by the district, the district will reimburse for the actual costs based on reasonable documentation submitted by the work activity participant.</w:t>
      </w:r>
    </w:p>
    <w:p w14:paraId="473338C7" w14:textId="70098CAD" w:rsidR="00B36083" w:rsidRDefault="00B36083" w:rsidP="004A0F18">
      <w:pPr>
        <w:pStyle w:val="ListParagraph"/>
      </w:pPr>
      <w:r>
        <w:lastRenderedPageBreak/>
        <w:br/>
        <w:t>Please check all that apply:</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Bus pass/token</w:t>
      </w:r>
    </w:p>
    <w:p w14:paraId="13161452" w14:textId="34140DE3" w:rsidR="00B36083" w:rsidRDefault="00B36083" w:rsidP="004A0F18">
      <w:pPr>
        <w:pStyle w:val="ListParagraph"/>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Gas card/voucher</w:t>
      </w:r>
    </w:p>
    <w:p w14:paraId="51164217" w14:textId="51C11BA8" w:rsidR="00B36083" w:rsidRDefault="00B36083" w:rsidP="004A0F18">
      <w:pPr>
        <w:pStyle w:val="ListParagraph"/>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Mileage reimbursement at IRS Business rate, (effective 1/1/19 is 58 cents/mi) </w:t>
      </w:r>
    </w:p>
    <w:p w14:paraId="5DF23DF3" w14:textId="77777777" w:rsidR="00B36083" w:rsidRDefault="00B36083" w:rsidP="004A0F18">
      <w:pPr>
        <w:pStyle w:val="ListParagraph"/>
      </w:pP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Mileage reimbursement at IRS Medical/Moving rate, (effective 1/1/19 is 20 cents/mi)</w:t>
      </w:r>
    </w:p>
    <w:p w14:paraId="313F8C10" w14:textId="7980DB13" w:rsidR="00B36083" w:rsidRDefault="00B36083" w:rsidP="004A0F18">
      <w:pPr>
        <w:pStyle w:val="ListParagraph"/>
      </w:pP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Other mileage rate, (please explain methodology used to establish reimbursement rate): </w:t>
      </w:r>
      <w:r w:rsidRPr="00DC254B">
        <w:fldChar w:fldCharType="begin">
          <w:ffData>
            <w:name w:val="Text12"/>
            <w:enabled/>
            <w:calcOnExit w:val="0"/>
            <w:textInput/>
          </w:ffData>
        </w:fldChar>
      </w:r>
      <w:r w:rsidRPr="00DC254B">
        <w:instrText xml:space="preserve"> FORMTEXT </w:instrText>
      </w:r>
      <w:r w:rsidRPr="00DC254B">
        <w:fldChar w:fldCharType="separate"/>
      </w:r>
      <w:r w:rsidR="008838F7" w:rsidRPr="008838F7">
        <w:rPr>
          <w:noProof/>
        </w:rPr>
        <w:t xml:space="preserve">MCDSS provides clients who reside within walking distance of public transportation a monthly unlimited ride bus pass in order to participate in work activities. Individuals who own a vehicle and who could potentially take advantage of public transportation but would prefer to use their vehicle are provided with a gas allowance in lieu of a bus pass in the equivalent dollar amount of a $56 monthly bus pass </w:t>
      </w:r>
      <w:r w:rsidRPr="00DC254B">
        <w:fldChar w:fldCharType="end"/>
      </w:r>
    </w:p>
    <w:p w14:paraId="6DED1428" w14:textId="77777777" w:rsidR="00B36083" w:rsidRPr="00B36083" w:rsidRDefault="00B36083" w:rsidP="004A0F18">
      <w:pPr>
        <w:pStyle w:val="ListParagraph"/>
      </w:pPr>
    </w:p>
    <w:p w14:paraId="3B2B3446" w14:textId="77777777" w:rsidR="00B36083" w:rsidRDefault="00B36083" w:rsidP="004A0F18">
      <w:pPr>
        <w:pStyle w:val="ListParagraph"/>
        <w:numPr>
          <w:ilvl w:val="0"/>
          <w:numId w:val="17"/>
        </w:numPr>
        <w:ind w:left="720"/>
      </w:pPr>
      <w:r>
        <w:t>OTDA policy establishes a distance not to exceed 2 miles as the maximum distance that the district can require a participant to walk to a work activity assignment or to access public transportation.  The district’s policy states that an individual may be required to walk up to the distance described below each way to a work activity or to access public transportation:</w:t>
      </w:r>
    </w:p>
    <w:p w14:paraId="4B4CD3F9" w14:textId="70D1A7B6" w:rsidR="008838F7" w:rsidRDefault="00B36083" w:rsidP="008838F7">
      <w:pPr>
        <w:pStyle w:val="ListParagraph"/>
        <w:rPr>
          <w:noProof/>
        </w:rPr>
      </w:pPr>
      <w:r w:rsidRPr="00DC254B">
        <w:fldChar w:fldCharType="begin">
          <w:ffData>
            <w:name w:val="Text12"/>
            <w:enabled/>
            <w:calcOnExit w:val="0"/>
            <w:textInput/>
          </w:ffData>
        </w:fldChar>
      </w:r>
      <w:r w:rsidRPr="00DC254B">
        <w:instrText xml:space="preserve"> FORMTEXT </w:instrText>
      </w:r>
      <w:r w:rsidRPr="00DC254B">
        <w:fldChar w:fldCharType="separate"/>
      </w:r>
      <w:r w:rsidR="008838F7">
        <w:rPr>
          <w:noProof/>
        </w:rPr>
        <w:t xml:space="preserve">There are a limited number of Monroe County Temporary Assistance recipients with documented transportation hardships that prevent active participation. Persons claiming </w:t>
      </w:r>
    </w:p>
    <w:p w14:paraId="5D6CCA67" w14:textId="77777777" w:rsidR="008838F7" w:rsidRDefault="008838F7" w:rsidP="008838F7">
      <w:pPr>
        <w:pStyle w:val="ListParagraph"/>
        <w:rPr>
          <w:noProof/>
        </w:rPr>
      </w:pPr>
      <w:r>
        <w:rPr>
          <w:noProof/>
        </w:rPr>
        <w:t xml:space="preserve">these hardships will be counseled and offered available transportation and relocation services. It is the district’s expectation that these individuals will make themselves available for employment programs. </w:t>
      </w:r>
    </w:p>
    <w:p w14:paraId="03813115" w14:textId="319DAE2E" w:rsidR="00B36083" w:rsidRDefault="008838F7" w:rsidP="008838F7">
      <w:pPr>
        <w:pStyle w:val="ListParagraph"/>
      </w:pPr>
      <w:r>
        <w:rPr>
          <w:noProof/>
        </w:rPr>
        <w:t xml:space="preserve">In accordance with OTDA policy MCDSS has established the maximum distance a non-exempt individual would be required to walk to participate in a work activity assignment or to access public transportation is 2.0 miles. Individuals with disabilities will be accommodated. </w:t>
      </w:r>
      <w:r w:rsidR="00B36083" w:rsidRPr="00DC254B">
        <w:fldChar w:fldCharType="end"/>
      </w:r>
    </w:p>
    <w:p w14:paraId="0E44A954" w14:textId="77777777" w:rsidR="00B36083" w:rsidRDefault="00B36083" w:rsidP="004A0F18">
      <w:pPr>
        <w:pStyle w:val="ListParagraph"/>
      </w:pPr>
    </w:p>
    <w:p w14:paraId="145AA7ED" w14:textId="77777777" w:rsidR="0068359A" w:rsidRDefault="00B36083" w:rsidP="0068359A">
      <w:pPr>
        <w:pStyle w:val="ListParagraph"/>
        <w:numPr>
          <w:ilvl w:val="0"/>
          <w:numId w:val="17"/>
        </w:numPr>
        <w:ind w:left="720"/>
      </w:pPr>
      <w:r>
        <w:t xml:space="preserve">The district will provide the following services to assist individuals at risk of needing </w:t>
      </w:r>
      <w:r w:rsidR="00961F08">
        <w:t>TA</w:t>
      </w:r>
      <w:r>
        <w:t xml:space="preserve"> to improve their opportunities for employment or to maintain their employment:</w:t>
      </w:r>
    </w:p>
    <w:p w14:paraId="518283B4" w14:textId="77777777" w:rsidR="008838F7" w:rsidRDefault="0068359A" w:rsidP="008838F7">
      <w:pPr>
        <w:pStyle w:val="ListParagraph"/>
        <w:rPr>
          <w:noProof/>
        </w:rPr>
      </w:pPr>
      <w:r w:rsidRPr="00DC254B">
        <w:fldChar w:fldCharType="begin">
          <w:ffData>
            <w:name w:val="Text12"/>
            <w:enabled/>
            <w:calcOnExit w:val="0"/>
            <w:textInput/>
          </w:ffData>
        </w:fldChar>
      </w:r>
      <w:r w:rsidRPr="00DC254B">
        <w:instrText xml:space="preserve"> FORMTEXT </w:instrText>
      </w:r>
      <w:r w:rsidRPr="00DC254B">
        <w:fldChar w:fldCharType="separate"/>
      </w:r>
      <w:r w:rsidR="008838F7">
        <w:rPr>
          <w:noProof/>
        </w:rPr>
        <w:t xml:space="preserve">MCDSS offers a single point of entry intake process for all programs. At intake MCDSS is able to provide the following supportive services for diversion of individuals and families at risk of needing public assistance: </w:t>
      </w:r>
    </w:p>
    <w:p w14:paraId="17038069" w14:textId="77777777" w:rsidR="008838F7" w:rsidRDefault="008838F7" w:rsidP="008838F7">
      <w:pPr>
        <w:pStyle w:val="ListParagraph"/>
        <w:rPr>
          <w:noProof/>
        </w:rPr>
      </w:pPr>
      <w:r>
        <w:rPr>
          <w:noProof/>
        </w:rPr>
        <w:t xml:space="preserve">1. Transportation (bus pass, gas allowance) </w:t>
      </w:r>
    </w:p>
    <w:p w14:paraId="7C6204D2" w14:textId="77777777" w:rsidR="008838F7" w:rsidRDefault="008838F7" w:rsidP="008838F7">
      <w:pPr>
        <w:pStyle w:val="ListParagraph"/>
        <w:rPr>
          <w:noProof/>
        </w:rPr>
      </w:pPr>
      <w:r>
        <w:rPr>
          <w:noProof/>
        </w:rPr>
        <w:t xml:space="preserve">2. Vehicle repair </w:t>
      </w:r>
    </w:p>
    <w:p w14:paraId="575FF3D5" w14:textId="77777777" w:rsidR="008838F7" w:rsidRDefault="008838F7" w:rsidP="008838F7">
      <w:pPr>
        <w:pStyle w:val="ListParagraph"/>
        <w:rPr>
          <w:noProof/>
        </w:rPr>
      </w:pPr>
      <w:r>
        <w:rPr>
          <w:noProof/>
        </w:rPr>
        <w:t xml:space="preserve">3. Clothing/Uniforms </w:t>
      </w:r>
    </w:p>
    <w:p w14:paraId="171A22D9" w14:textId="77777777" w:rsidR="008838F7" w:rsidRDefault="008838F7" w:rsidP="008838F7">
      <w:pPr>
        <w:pStyle w:val="ListParagraph"/>
        <w:rPr>
          <w:noProof/>
        </w:rPr>
      </w:pPr>
      <w:r>
        <w:rPr>
          <w:noProof/>
        </w:rPr>
        <w:t xml:space="preserve">4. Tools </w:t>
      </w:r>
    </w:p>
    <w:p w14:paraId="60B7AAF5" w14:textId="77777777" w:rsidR="008838F7" w:rsidRDefault="008838F7" w:rsidP="008838F7">
      <w:pPr>
        <w:pStyle w:val="ListParagraph"/>
        <w:rPr>
          <w:noProof/>
        </w:rPr>
      </w:pPr>
      <w:r>
        <w:rPr>
          <w:noProof/>
        </w:rPr>
        <w:t xml:space="preserve">5. Licensing fees-driver/skilled trade </w:t>
      </w:r>
    </w:p>
    <w:p w14:paraId="012667D4" w14:textId="77777777" w:rsidR="008838F7" w:rsidRDefault="008838F7" w:rsidP="008838F7">
      <w:pPr>
        <w:pStyle w:val="ListParagraph"/>
        <w:rPr>
          <w:noProof/>
        </w:rPr>
      </w:pPr>
      <w:r>
        <w:rPr>
          <w:noProof/>
        </w:rPr>
        <w:t xml:space="preserve">6. Applicant Job search program </w:t>
      </w:r>
    </w:p>
    <w:p w14:paraId="3969D5EE" w14:textId="77777777" w:rsidR="008838F7" w:rsidRDefault="008838F7" w:rsidP="008838F7">
      <w:pPr>
        <w:pStyle w:val="ListParagraph"/>
        <w:rPr>
          <w:noProof/>
        </w:rPr>
      </w:pPr>
      <w:r>
        <w:rPr>
          <w:noProof/>
        </w:rPr>
        <w:t xml:space="preserve">7. One time rent payment </w:t>
      </w:r>
    </w:p>
    <w:p w14:paraId="2C40E1DB" w14:textId="77777777" w:rsidR="008838F7" w:rsidRDefault="008838F7" w:rsidP="008838F7">
      <w:pPr>
        <w:pStyle w:val="ListParagraph"/>
        <w:rPr>
          <w:noProof/>
        </w:rPr>
      </w:pPr>
      <w:r>
        <w:rPr>
          <w:noProof/>
        </w:rPr>
        <w:t xml:space="preserve">8. Heat and Utility payments </w:t>
      </w:r>
    </w:p>
    <w:p w14:paraId="50255E0F" w14:textId="77777777" w:rsidR="008838F7" w:rsidRDefault="008838F7" w:rsidP="008838F7">
      <w:pPr>
        <w:pStyle w:val="ListParagraph"/>
        <w:rPr>
          <w:noProof/>
        </w:rPr>
      </w:pPr>
      <w:r>
        <w:rPr>
          <w:noProof/>
        </w:rPr>
        <w:t xml:space="preserve">9. Assistance with certificates of relief </w:t>
      </w:r>
    </w:p>
    <w:p w14:paraId="677BB4DD" w14:textId="44963493" w:rsidR="0068359A" w:rsidRDefault="008838F7" w:rsidP="008838F7">
      <w:pPr>
        <w:pStyle w:val="ListParagraph"/>
      </w:pPr>
      <w:r>
        <w:rPr>
          <w:noProof/>
        </w:rPr>
        <w:t xml:space="preserve">10. Background checks </w:t>
      </w:r>
      <w:r w:rsidR="0068359A" w:rsidRPr="00DC254B">
        <w:fldChar w:fldCharType="end"/>
      </w:r>
    </w:p>
    <w:p w14:paraId="3355B05F" w14:textId="74E8E5CB" w:rsidR="00B36083" w:rsidRPr="00B36083" w:rsidRDefault="00B36083" w:rsidP="00B36083">
      <w:pPr>
        <w:pStyle w:val="Heading2"/>
      </w:pPr>
      <w:bookmarkStart w:id="55" w:name="_Toc11411949"/>
      <w:bookmarkStart w:id="56" w:name="_Toc18482238"/>
      <w:r w:rsidRPr="00171629">
        <w:t>Section 4.2 Transitional Support Services</w:t>
      </w:r>
      <w:bookmarkEnd w:id="55"/>
      <w:bookmarkEnd w:id="56"/>
    </w:p>
    <w:p w14:paraId="795C0AD8" w14:textId="77777777" w:rsidR="00B36083" w:rsidRPr="00372BA7" w:rsidRDefault="00B36083" w:rsidP="00B36083">
      <w:r w:rsidRPr="00171629">
        <w:t>The district will provide the following supports and strategies to support job retention:</w:t>
      </w:r>
    </w:p>
    <w:p w14:paraId="1EC2A1B1" w14:textId="77777777" w:rsidR="008838F7" w:rsidRPr="008838F7" w:rsidRDefault="00B36083" w:rsidP="008838F7">
      <w:pPr>
        <w:rPr>
          <w:rFonts w:cs="Arial"/>
          <w:noProof/>
        </w:rPr>
      </w:pPr>
      <w:r w:rsidRPr="00171629">
        <w:rPr>
          <w:rFonts w:cs="Arial"/>
        </w:rPr>
        <w:lastRenderedPageBreak/>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8838F7" w:rsidRPr="008838F7">
        <w:rPr>
          <w:rFonts w:cs="Arial"/>
          <w:noProof/>
        </w:rPr>
        <w:t xml:space="preserve">MCDSS has built paid performance incentives for retention into all job placement and job development contracts to encourage placement contractors to provide case management and additional retention services including financial literacy, VITA services, etc. MCDSS works closely with Child Support Enforcement to help our families get the support in place to help transition from welfare to self-sufficiency. MCDSS utilizes TEAP to encourage employers to work with participants to achieve better outcomes. The Self Sufficiency Workgroup is equipped to intervene if an employee is struggling, before the client is terminated. </w:t>
      </w:r>
    </w:p>
    <w:p w14:paraId="5B18F49B" w14:textId="5FCAD873" w:rsidR="00B36083" w:rsidRDefault="00B36083" w:rsidP="008838F7">
      <w:pPr>
        <w:rPr>
          <w:rFonts w:cs="Arial"/>
        </w:rPr>
      </w:pPr>
      <w:r w:rsidRPr="00171629">
        <w:rPr>
          <w:rFonts w:cs="Arial"/>
        </w:rPr>
        <w:fldChar w:fldCharType="end"/>
      </w:r>
    </w:p>
    <w:p w14:paraId="676CCD20" w14:textId="6DCAF7F2" w:rsidR="00372BA7" w:rsidRDefault="00372BA7" w:rsidP="00372BA7">
      <w:pPr>
        <w:rPr>
          <w:rFonts w:cs="Arial"/>
        </w:rPr>
      </w:pPr>
      <w:r w:rsidRPr="00372BA7">
        <w:t xml:space="preserve">The district will provide the following support services, for up to 90 days after case closing, to individuals whose </w:t>
      </w:r>
      <w:r w:rsidR="00961F08">
        <w:t>TA</w:t>
      </w:r>
      <w:r w:rsidRPr="00372BA7">
        <w:t xml:space="preserve"> cases have closed due to employment:</w:t>
      </w:r>
    </w:p>
    <w:p w14:paraId="54063744" w14:textId="30F3BEA3" w:rsidR="00372BA7" w:rsidRDefault="00372BA7" w:rsidP="00AD513B">
      <w:pPr>
        <w:rPr>
          <w:rFonts w:cs="Arial"/>
        </w:rPr>
      </w:pPr>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AD513B" w:rsidRPr="00AD513B">
        <w:rPr>
          <w:rFonts w:cs="Arial"/>
          <w:noProof/>
        </w:rPr>
        <w:t>MCDSS will determine eligibility for diversion payments during the 90 day period after case closing due to employment. If eligible, payments will be issued to prevent loss of employment or return to Temporary Assistance.</w:t>
      </w:r>
      <w:r w:rsidR="00142DE3">
        <w:rPr>
          <w:rFonts w:cs="Arial"/>
          <w:noProof/>
        </w:rPr>
        <w:t xml:space="preserve"> </w:t>
      </w:r>
      <w:r w:rsidR="00AD513B" w:rsidRPr="00AD513B">
        <w:rPr>
          <w:rFonts w:cs="Arial"/>
          <w:noProof/>
        </w:rPr>
        <w:t xml:space="preserve">MCDSS has also contracted for an aftercare program "Paths to Empowerment" will link individuals closed for excess income to resources and assistance in the community for 6 months. These services can be but are not limited to-financial literacy education, transportation assistance, rental assistance, basic life skills education. </w:t>
      </w:r>
      <w:r w:rsidRPr="00171629">
        <w:rPr>
          <w:rFonts w:cs="Arial"/>
        </w:rPr>
        <w:fldChar w:fldCharType="end"/>
      </w:r>
    </w:p>
    <w:p w14:paraId="0D830219" w14:textId="77777777" w:rsidR="00372BA7" w:rsidRDefault="00372BA7" w:rsidP="00372BA7">
      <w:pPr>
        <w:pStyle w:val="Heading2"/>
      </w:pPr>
      <w:bookmarkStart w:id="57" w:name="_Toc18482239"/>
      <w:r w:rsidRPr="00372BA7">
        <w:t>Section 4.3 Extended Support Services</w:t>
      </w:r>
      <w:bookmarkEnd w:id="57"/>
    </w:p>
    <w:p w14:paraId="75F43D1D" w14:textId="77777777" w:rsidR="00372BA7" w:rsidRDefault="00372BA7" w:rsidP="00372BA7">
      <w:proofErr w:type="gramStart"/>
      <w:r w:rsidRPr="00372BA7">
        <w:t>As long as</w:t>
      </w:r>
      <w:proofErr w:type="gramEnd"/>
      <w:r w:rsidRPr="00372BA7">
        <w:t xml:space="preserve"> funding is available (through FFFS, etc.), the district will provide the following supportive services for individuals who are eligible under the TANF Services 200% of poverty eligibility guidelines:</w:t>
      </w:r>
    </w:p>
    <w:p w14:paraId="35D97F0A" w14:textId="35B69369" w:rsidR="00372BA7" w:rsidRDefault="00372BA7" w:rsidP="00372BA7">
      <w:pPr>
        <w:rPr>
          <w:rFonts w:cs="Arial"/>
        </w:rPr>
      </w:pPr>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8838F7" w:rsidRPr="008838F7">
        <w:rPr>
          <w:rFonts w:cs="Arial"/>
          <w:noProof/>
        </w:rPr>
        <w:t xml:space="preserve">The district will provide transitional childcare for up to 12 months for eligible households. </w:t>
      </w:r>
      <w:r w:rsidRPr="00171629">
        <w:rPr>
          <w:rFonts w:cs="Arial"/>
        </w:rPr>
        <w:fldChar w:fldCharType="end"/>
      </w:r>
      <w:r>
        <w:rPr>
          <w:rFonts w:cs="Arial"/>
        </w:rPr>
        <w:br/>
      </w:r>
    </w:p>
    <w:p w14:paraId="73EB860F" w14:textId="77777777" w:rsidR="00372BA7" w:rsidRDefault="00372BA7" w:rsidP="00372BA7">
      <w:pPr>
        <w:pStyle w:val="Heading1"/>
      </w:pPr>
      <w:bookmarkStart w:id="58" w:name="_Toc18482240"/>
      <w:r>
        <w:t>Section 5 Conciliation, Sanction and Dispute Resolution Procedures</w:t>
      </w:r>
      <w:bookmarkEnd w:id="58"/>
      <w:r>
        <w:t xml:space="preserve"> </w:t>
      </w:r>
    </w:p>
    <w:p w14:paraId="2D82EF14" w14:textId="77777777" w:rsidR="00372BA7" w:rsidRDefault="00372BA7" w:rsidP="00372BA7">
      <w:r>
        <w:t>(Reference 18 NYCRR 385.11 and 385.12)</w:t>
      </w:r>
    </w:p>
    <w:p w14:paraId="131A8F09" w14:textId="77777777" w:rsidR="00372BA7" w:rsidRDefault="00372BA7" w:rsidP="00372BA7">
      <w:pPr>
        <w:pStyle w:val="Heading2"/>
      </w:pPr>
      <w:bookmarkStart w:id="59" w:name="_Toc18482241"/>
      <w:r w:rsidRPr="00372BA7">
        <w:t>Section 5.1 Conciliation</w:t>
      </w:r>
      <w:bookmarkEnd w:id="59"/>
    </w:p>
    <w:p w14:paraId="7CEE0BA8" w14:textId="5EA6DF9C" w:rsidR="00C94162" w:rsidRDefault="00C94162" w:rsidP="00C94162">
      <w:r>
        <w:t xml:space="preserve">The district’s conciliation process for </w:t>
      </w:r>
      <w:r w:rsidR="00961F08">
        <w:t>TA</w:t>
      </w:r>
      <w:r>
        <w:t xml:space="preserve"> applicants and recipients is in accordance with 18 NYCRR 385.11(a). Conciliations are conducted (check all that apply</w:t>
      </w:r>
      <w:r w:rsidR="00961F08">
        <w:t xml:space="preserve"> </w:t>
      </w:r>
      <w:r>
        <w:t>and describe the procedure.):</w:t>
      </w:r>
      <w:r w:rsidR="00961F08">
        <w:t xml:space="preserve"> </w:t>
      </w:r>
    </w:p>
    <w:p w14:paraId="53421F7F" w14:textId="3F4FE114" w:rsidR="00C94162" w:rsidRDefault="00C94162" w:rsidP="00C94162">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in person</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by phone</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by mail</w:t>
      </w:r>
    </w:p>
    <w:p w14:paraId="2ABF2188" w14:textId="2BAF9659" w:rsidR="00C94162" w:rsidRDefault="00C94162" w:rsidP="00C94162">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8838F7" w:rsidRPr="008838F7">
        <w:rPr>
          <w:rFonts w:cs="Arial"/>
          <w:noProof/>
        </w:rPr>
        <w:t xml:space="preserve">Clients respond to the conciliation in one of the 3 methods above and the response is reviewed initially by an examiner and conference with a senior examiner or supervisor as necessary. </w:t>
      </w:r>
      <w:r w:rsidRPr="00171629">
        <w:rPr>
          <w:rFonts w:cs="Arial"/>
        </w:rPr>
        <w:fldChar w:fldCharType="end"/>
      </w:r>
    </w:p>
    <w:p w14:paraId="01762272" w14:textId="77777777" w:rsidR="00C94162" w:rsidRDefault="00C94162" w:rsidP="00C94162">
      <w:r>
        <w:t xml:space="preserve">The Temporary Assistance good cause/willfulness determination is made by: </w:t>
      </w:r>
    </w:p>
    <w:p w14:paraId="2C142032" w14:textId="5576654C" w:rsidR="00C94162" w:rsidRDefault="00C94162" w:rsidP="00C94162">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client’s employment worker</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a supervisor</w:t>
      </w:r>
      <w:r>
        <w:br/>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separate entity:</w:t>
      </w:r>
    </w:p>
    <w:p w14:paraId="1B23DB29" w14:textId="0F998DE1" w:rsidR="00C94162" w:rsidRDefault="00C94162" w:rsidP="00C94162">
      <w:r w:rsidRPr="00171629">
        <w:rPr>
          <w:rFonts w:cs="Arial"/>
        </w:rPr>
        <w:lastRenderedPageBreak/>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8838F7" w:rsidRPr="008838F7">
        <w:rPr>
          <w:rFonts w:cs="Arial"/>
          <w:noProof/>
        </w:rPr>
        <w:t xml:space="preserve">Clients respond to the conciliation in one of the 3 methods above and good cause/ willfulness is reviewed initially by an examiner and conferenced with a senior examiner or supervisor as necessary. </w:t>
      </w:r>
      <w:r w:rsidRPr="00171629">
        <w:rPr>
          <w:rFonts w:cs="Arial"/>
        </w:rPr>
        <w:fldChar w:fldCharType="end"/>
      </w:r>
    </w:p>
    <w:p w14:paraId="499B6D54" w14:textId="5073F865" w:rsidR="00C94162" w:rsidRDefault="00C94162" w:rsidP="00C94162">
      <w:r>
        <w:t>The district’s conciliation process for SNAP recipients is in accordance with 18 NYCRR 385.11. Conciliations are conducted (check all that apply</w:t>
      </w:r>
      <w:r w:rsidR="00961F08">
        <w:t xml:space="preserve"> </w:t>
      </w:r>
      <w:r>
        <w:t>and describe the procedure.):</w:t>
      </w:r>
    </w:p>
    <w:p w14:paraId="6ABDFEE6" w14:textId="7FA68308" w:rsidR="00C94162" w:rsidRDefault="00C94162" w:rsidP="00C94162">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in person</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by phone</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by mail</w:t>
      </w:r>
    </w:p>
    <w:p w14:paraId="15E8BBBD" w14:textId="0400BE36" w:rsidR="00C94162" w:rsidRDefault="00C94162" w:rsidP="00C94162">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8838F7" w:rsidRPr="008838F7">
        <w:rPr>
          <w:rFonts w:cs="Arial"/>
          <w:noProof/>
        </w:rPr>
        <w:t xml:space="preserve">Clients respond to the conciliation in one of the 3 methods above and the response is reviewed initially by an examiner and conference with a senior examiner or supervisor as necessary. </w:t>
      </w:r>
      <w:r w:rsidRPr="00171629">
        <w:rPr>
          <w:rFonts w:cs="Arial"/>
        </w:rPr>
        <w:fldChar w:fldCharType="end"/>
      </w:r>
    </w:p>
    <w:p w14:paraId="1C76F0A5" w14:textId="77777777" w:rsidR="00C94162" w:rsidRDefault="00C94162" w:rsidP="00C94162">
      <w:r>
        <w:t xml:space="preserve">The SNAP E&amp;T good cause/willfulness determination is made by: </w:t>
      </w:r>
    </w:p>
    <w:p w14:paraId="19FA9926" w14:textId="4BECF730" w:rsidR="00C94162" w:rsidRDefault="00C94162" w:rsidP="00C94162">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client’s employment worker</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a supervisor</w:t>
      </w:r>
      <w:r>
        <w:br/>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separate entity:</w:t>
      </w:r>
    </w:p>
    <w:p w14:paraId="153A5495" w14:textId="77777777" w:rsidR="001443AE" w:rsidRPr="001443AE" w:rsidRDefault="00C94162" w:rsidP="001443AE">
      <w:pPr>
        <w:rPr>
          <w:rFonts w:cs="Arial"/>
          <w:noProof/>
        </w:rPr>
      </w:pPr>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8838F7" w:rsidRPr="008838F7">
        <w:rPr>
          <w:rFonts w:cs="Arial"/>
          <w:noProof/>
        </w:rPr>
        <w:t xml:space="preserve">Clients respond to the conciliation in one of the 3 methods above and good cause/ willfulness is reviewed initially by an examiner and conferenced with a senior examiner or supervisor as necessary. </w:t>
      </w:r>
      <w:r w:rsidRPr="00171629">
        <w:rPr>
          <w:rFonts w:cs="Arial"/>
        </w:rPr>
        <w:fldChar w:fldCharType="end"/>
      </w:r>
      <w:r>
        <w:rPr>
          <w:rFonts w:cs="Arial"/>
        </w:rPr>
        <w:br/>
      </w:r>
      <w:r>
        <w:br/>
        <w:t>The district’s procedure for engaging SNAP recipients in a work activity to demonstrate compliance to avoid a SNAP E&amp;T related sanction is:</w:t>
      </w:r>
      <w:r>
        <w:br/>
      </w:r>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1443AE" w:rsidRPr="001443AE">
        <w:rPr>
          <w:rFonts w:cs="Arial"/>
          <w:noProof/>
        </w:rPr>
        <w:t xml:space="preserve">There will be no conciliation process or sanction for failure to participate in any SNAP E &amp; T activities for NTA-SNAP participants unless a client is applying for Temporary Assistance and is denied for failing to Job Search or failing to attend applicant employment assessment </w:t>
      </w:r>
    </w:p>
    <w:p w14:paraId="3DD20AEA" w14:textId="79CB8D8D" w:rsidR="00C94162" w:rsidRDefault="001443AE" w:rsidP="001443AE">
      <w:pPr>
        <w:rPr>
          <w:rFonts w:cs="Arial"/>
        </w:rPr>
      </w:pPr>
      <w:r w:rsidRPr="001443AE">
        <w:rPr>
          <w:rFonts w:cs="Arial"/>
          <w:noProof/>
        </w:rPr>
        <w:t xml:space="preserve">MCDSS Conciliation Team will send client Conciliation Notice (LDSS-4230) selecting option 3, giving the opportunity to avoid the SNAP sanction. The LDSS-4230 along with a Job Search worksheet will be mailed via USPS to client advising of opportunity to avoid SNAP sanction by doing a valid Job Search of 2 job searches per day and submit with conciliation response within 10 calender days </w:t>
      </w:r>
      <w:r w:rsidR="00C94162" w:rsidRPr="00171629">
        <w:rPr>
          <w:rFonts w:cs="Arial"/>
        </w:rPr>
        <w:fldChar w:fldCharType="end"/>
      </w:r>
    </w:p>
    <w:p w14:paraId="3DF9911E" w14:textId="77777777" w:rsidR="00C94162" w:rsidRDefault="00C94162" w:rsidP="00C94162">
      <w:pPr>
        <w:pStyle w:val="Heading2"/>
      </w:pPr>
      <w:bookmarkStart w:id="60" w:name="_Toc18482242"/>
      <w:r w:rsidRPr="00C94162">
        <w:t>Section 5.2 Sanctions</w:t>
      </w:r>
      <w:bookmarkEnd w:id="60"/>
    </w:p>
    <w:p w14:paraId="2A410B22" w14:textId="034171E5" w:rsidR="00C94162" w:rsidRDefault="00C94162" w:rsidP="004A0F18">
      <w:pPr>
        <w:pStyle w:val="ListParagraph"/>
        <w:numPr>
          <w:ilvl w:val="0"/>
          <w:numId w:val="18"/>
        </w:numPr>
        <w:ind w:left="720"/>
      </w:pPr>
      <w:r>
        <w:t xml:space="preserve">The district’s procedure for determining compliance for those </w:t>
      </w:r>
      <w:r w:rsidR="00961F08">
        <w:t>TA</w:t>
      </w:r>
      <w:r>
        <w:t xml:space="preserve"> recipients who wish to end their employment sanction (18 NYCRR 385.12, 385.13), including the time period established for demonstrating compliance to the satisfaction of the district is:</w:t>
      </w:r>
    </w:p>
    <w:p w14:paraId="1C54EC06" w14:textId="249905F5" w:rsidR="00C94162" w:rsidRDefault="00C94162" w:rsidP="001443AE">
      <w:pPr>
        <w:pStyle w:val="ListParagraph"/>
      </w:pPr>
      <w:r w:rsidRPr="00C94162">
        <w:fldChar w:fldCharType="begin">
          <w:ffData>
            <w:name w:val=""/>
            <w:enabled/>
            <w:calcOnExit w:val="0"/>
            <w:textInput/>
          </w:ffData>
        </w:fldChar>
      </w:r>
      <w:r w:rsidRPr="00C94162">
        <w:instrText xml:space="preserve"> FORMTEXT </w:instrText>
      </w:r>
      <w:r w:rsidRPr="00C94162">
        <w:fldChar w:fldCharType="separate"/>
      </w:r>
      <w:r w:rsidR="001443AE">
        <w:rPr>
          <w:noProof/>
        </w:rPr>
        <w:t>Individuals are determined to be in compliance on the day that they participate in a work activity. Individuals who are sanctioned for failure to participate in an assessment must complete the assessment process. Individuals who become employed</w:t>
      </w:r>
      <w:r w:rsidR="00CF51C7">
        <w:rPr>
          <w:noProof/>
        </w:rPr>
        <w:t xml:space="preserve"> will be reviewed </w:t>
      </w:r>
      <w:r w:rsidR="001443AE">
        <w:rPr>
          <w:noProof/>
        </w:rPr>
        <w:t xml:space="preserve"> </w:t>
      </w:r>
      <w:r w:rsidR="00CF51C7">
        <w:rPr>
          <w:noProof/>
        </w:rPr>
        <w:t xml:space="preserve">for compliance and to have sanctions lifted.  </w:t>
      </w:r>
      <w:r w:rsidR="001443AE">
        <w:rPr>
          <w:noProof/>
        </w:rPr>
        <w:t>Benefits are restored retroactive to the date the individual indicated a willingness to comply but, not before the end of the durational sanction period. If an individual is determined</w:t>
      </w:r>
      <w:r w:rsidR="00142DE3">
        <w:rPr>
          <w:noProof/>
        </w:rPr>
        <w:t>,</w:t>
      </w:r>
      <w:r w:rsidR="001443AE">
        <w:rPr>
          <w:noProof/>
        </w:rPr>
        <w:t xml:space="preserve"> after the fact</w:t>
      </w:r>
      <w:r w:rsidR="00142DE3">
        <w:rPr>
          <w:noProof/>
        </w:rPr>
        <w:t>,</w:t>
      </w:r>
      <w:bookmarkStart w:id="61" w:name="_GoBack"/>
      <w:bookmarkEnd w:id="61"/>
      <w:r w:rsidR="001443AE">
        <w:rPr>
          <w:noProof/>
        </w:rPr>
        <w:t xml:space="preserve"> to have been exempt at the time of the incident, the sanction will be removed and benefits restored retroactive to the date of sanction. </w:t>
      </w:r>
      <w:r w:rsidRPr="00C94162">
        <w:fldChar w:fldCharType="end"/>
      </w:r>
      <w:r>
        <w:br/>
      </w:r>
    </w:p>
    <w:p w14:paraId="00EF5F66" w14:textId="77777777" w:rsidR="00C94162" w:rsidRDefault="00C94162" w:rsidP="004A0F18">
      <w:pPr>
        <w:pStyle w:val="ListParagraph"/>
        <w:numPr>
          <w:ilvl w:val="0"/>
          <w:numId w:val="18"/>
        </w:numPr>
        <w:ind w:left="720"/>
      </w:pPr>
      <w:r>
        <w:lastRenderedPageBreak/>
        <w:t>The district’s procedure for determining compliance for those SNAP recipients who wish to end their employment sanction (18 NYCRR 385.12, 385.13), including the time period established for demonstrating compliance to the satisfaction of the district is:</w:t>
      </w:r>
    </w:p>
    <w:p w14:paraId="7A2B8EE3" w14:textId="4E327026" w:rsidR="00C94162" w:rsidRDefault="00C94162" w:rsidP="004A0F18">
      <w:pPr>
        <w:pStyle w:val="ListParagraph"/>
      </w:pPr>
      <w:r w:rsidRPr="00C94162">
        <w:fldChar w:fldCharType="begin">
          <w:ffData>
            <w:name w:val=""/>
            <w:enabled/>
            <w:calcOnExit w:val="0"/>
            <w:textInput/>
          </w:ffData>
        </w:fldChar>
      </w:r>
      <w:r w:rsidRPr="00C94162">
        <w:instrText xml:space="preserve"> FORMTEXT </w:instrText>
      </w:r>
      <w:r w:rsidRPr="00C94162">
        <w:fldChar w:fldCharType="separate"/>
      </w:r>
      <w:r w:rsidR="001443AE" w:rsidRPr="001443AE">
        <w:rPr>
          <w:noProof/>
        </w:rPr>
        <w:t xml:space="preserve">Recipients must request to be added back to the case after the minimum duration has ended and comply with work requirements as required by the district. Those who document an exemption may have their SNAP sanction lifted before the end of the durational sanction period. </w:t>
      </w:r>
      <w:r w:rsidRPr="00C94162">
        <w:fldChar w:fldCharType="end"/>
      </w:r>
    </w:p>
    <w:p w14:paraId="74159B91" w14:textId="77777777" w:rsidR="00C94162" w:rsidRDefault="00C94162" w:rsidP="00C94162">
      <w:pPr>
        <w:pStyle w:val="ListParagraph"/>
        <w:ind w:left="1080"/>
      </w:pPr>
    </w:p>
    <w:p w14:paraId="7BFDEDDA" w14:textId="77777777" w:rsidR="00C94162" w:rsidRDefault="00C94162" w:rsidP="00C94162">
      <w:pPr>
        <w:pStyle w:val="Heading2"/>
      </w:pPr>
      <w:bookmarkStart w:id="62" w:name="_Toc18482243"/>
      <w:r>
        <w:t>Section 5.3 Dispute Resolution</w:t>
      </w:r>
      <w:bookmarkEnd w:id="62"/>
    </w:p>
    <w:p w14:paraId="579ABEDA" w14:textId="77777777" w:rsidR="00C94162" w:rsidRDefault="00C94162" w:rsidP="00C94162">
      <w:r>
        <w:t xml:space="preserve">The district’s procedure for individuals who wish to dispute their work activity assignments, including individuals who dispute the district’s response to their request for health-related accommodations is conducted in accordance with 18 NYCRR 385.11. </w:t>
      </w:r>
    </w:p>
    <w:p w14:paraId="6698985F" w14:textId="77777777" w:rsidR="00C94162" w:rsidRDefault="00C94162" w:rsidP="00C94162">
      <w:r>
        <w:t xml:space="preserve">The grievance is mediated by: </w:t>
      </w:r>
    </w:p>
    <w:p w14:paraId="071A52ED" w14:textId="6765D13A" w:rsidR="00C94162" w:rsidRDefault="00C94162" w:rsidP="00C94162">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An agreement with an independent entity</w:t>
      </w:r>
      <w:r>
        <w:br/>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Supervisory staff who are trained in mediation and who have no direct responsibility for the individual’s case</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Designated supervisory staff who have no direct responsibility for the individual’s case and who are not trained in mediation</w:t>
      </w:r>
    </w:p>
    <w:p w14:paraId="17EBFC7B" w14:textId="77777777" w:rsidR="003434C0" w:rsidRDefault="003434C0" w:rsidP="00C94162">
      <w:pPr>
        <w:rPr>
          <w:rStyle w:val="Heading1Char"/>
        </w:rPr>
      </w:pPr>
    </w:p>
    <w:p w14:paraId="5341BEDE" w14:textId="77777777" w:rsidR="00C94162" w:rsidRDefault="00C94162" w:rsidP="00C94162">
      <w:bookmarkStart w:id="63" w:name="_Toc18482244"/>
      <w:r w:rsidRPr="00C94162">
        <w:rPr>
          <w:rStyle w:val="Heading1Char"/>
        </w:rPr>
        <w:t>Section 6 Disability Determinations, Documentation and Requirements of Exempt Individuals</w:t>
      </w:r>
      <w:bookmarkEnd w:id="63"/>
      <w:r>
        <w:t xml:space="preserve"> </w:t>
      </w:r>
    </w:p>
    <w:p w14:paraId="1C442FBB" w14:textId="77777777" w:rsidR="00C94162" w:rsidRDefault="00C94162" w:rsidP="00C94162">
      <w:r>
        <w:t>(Reference 18 NYCRR 385.2)</w:t>
      </w:r>
    </w:p>
    <w:p w14:paraId="7EE7CDAE" w14:textId="77777777" w:rsidR="00C94162" w:rsidRDefault="00C94162" w:rsidP="00C94162">
      <w:pPr>
        <w:pStyle w:val="Heading2"/>
      </w:pPr>
      <w:bookmarkStart w:id="64" w:name="_Toc18482245"/>
      <w:r>
        <w:t>Section 6.1 Disability Determination Process and Tools</w:t>
      </w:r>
      <w:bookmarkEnd w:id="64"/>
    </w:p>
    <w:p w14:paraId="1DCA879F" w14:textId="77777777" w:rsidR="00C94162" w:rsidRDefault="00C94162" w:rsidP="00C94162">
      <w:r w:rsidRPr="00C94162">
        <w:t xml:space="preserve">The district’s process for determining an individual’s disabilities and/or work limitations is in accordance with 18 NYCRR 385.2(d).  Check </w:t>
      </w:r>
      <w:r w:rsidRPr="00C94162">
        <w:rPr>
          <w:b/>
        </w:rPr>
        <w:t>all</w:t>
      </w:r>
      <w:r w:rsidRPr="00C94162">
        <w:t xml:space="preserve"> that apply, and describe the process:</w:t>
      </w:r>
    </w:p>
    <w:p w14:paraId="7DC19887" w14:textId="71439C91" w:rsidR="00C94162" w:rsidRDefault="006F3104" w:rsidP="006F3104">
      <w:pPr>
        <w:spacing w:after="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w:t>
      </w:r>
      <w:r w:rsidR="00C94162">
        <w:t>District participates in the OTDA managed contract for independent medical evaluations.</w:t>
      </w:r>
    </w:p>
    <w:p w14:paraId="1E754C57" w14:textId="19ABE0F3" w:rsidR="00F27209" w:rsidRDefault="00C94162" w:rsidP="006E6FF5">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District contracts directly with a physician to provide independent medical evaluations.</w:t>
      </w:r>
      <w:r>
        <w:br/>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District accepts physician’s statement provided by participant.</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District accepts physician’s statement provided by participant but refers for an independent evaluation when deemed necessary.</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Other process (please describe):</w:t>
      </w:r>
    </w:p>
    <w:p w14:paraId="04FD8F90" w14:textId="77777777" w:rsidR="001443AE" w:rsidRPr="001443AE" w:rsidRDefault="00C94162" w:rsidP="001443AE">
      <w:pPr>
        <w:rPr>
          <w:rFonts w:cs="Arial"/>
          <w:noProof/>
        </w:rPr>
      </w:pPr>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1443AE" w:rsidRPr="001443AE">
        <w:rPr>
          <w:rFonts w:cs="Arial"/>
          <w:noProof/>
        </w:rPr>
        <w:t xml:space="preserve">Self Sufficiency staff, temporary assistance examiner staff, or contracted assessment staff may review medical documentation and make determinations on whether individuals are exempt, nonexempt, or work-limited and complete the LDSS-4005 (Notice of Disability Determination) accordingly. In situations where the individuals have previously been coded exempt and are being re-evaluated, the medical statements and determinations will be handled by the designated Self Sufficiency Examiner staff. </w:t>
      </w:r>
    </w:p>
    <w:p w14:paraId="070574F9" w14:textId="0E7933C0" w:rsidR="006E6FF5" w:rsidRDefault="001443AE" w:rsidP="001443AE">
      <w:pPr>
        <w:rPr>
          <w:rFonts w:cs="Arial"/>
        </w:rPr>
      </w:pPr>
      <w:r w:rsidRPr="001443AE">
        <w:rPr>
          <w:rFonts w:cs="Arial"/>
          <w:noProof/>
        </w:rPr>
        <w:t xml:space="preserve">In situations that are complex or an individual is contesting the determination, MCDSS may request additional testing or evaluations from IMA or from another appropriate community resource in order to make a determination. </w:t>
      </w:r>
      <w:r w:rsidR="00C94162" w:rsidRPr="00171629">
        <w:rPr>
          <w:rFonts w:cs="Arial"/>
        </w:rPr>
        <w:fldChar w:fldCharType="end"/>
      </w:r>
    </w:p>
    <w:p w14:paraId="680F984D" w14:textId="77777777" w:rsidR="00E9468B" w:rsidRDefault="006E6FF5" w:rsidP="00E9468B">
      <w:r w:rsidRPr="006E6FF5">
        <w:lastRenderedPageBreak/>
        <w:t>The local process for reviewing the medical documentation to determine if the individual is exempt, nonexempt, or work limited is as follows:</w:t>
      </w:r>
    </w:p>
    <w:p w14:paraId="776526BB" w14:textId="2244D748" w:rsidR="006E6FF5" w:rsidRDefault="00E6030A" w:rsidP="00E9468B">
      <w:pPr>
        <w:spacing w:after="0"/>
      </w:pP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rsidR="006F3104">
        <w:t xml:space="preserve"> </w:t>
      </w:r>
      <w:r w:rsidR="006E6FF5">
        <w:t>District directs the contracted physician or individual’s physician to determine status.</w:t>
      </w:r>
    </w:p>
    <w:p w14:paraId="1DA6EF8F" w14:textId="15F74E83" w:rsidR="00F27209" w:rsidRDefault="006E6FF5" w:rsidP="006E6FF5">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District review team reviews and determines status (described below).</w:t>
      </w:r>
      <w:r>
        <w:br/>
      </w:r>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Specialized disability/medical staff or unit reviews and determines status (described below)</w:t>
      </w:r>
      <w:r>
        <w:br/>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Other:</w:t>
      </w:r>
    </w:p>
    <w:p w14:paraId="71C51CCF" w14:textId="77777777" w:rsidR="001443AE" w:rsidRPr="001443AE" w:rsidRDefault="006E6FF5" w:rsidP="001443AE">
      <w:pPr>
        <w:rPr>
          <w:rFonts w:cs="Arial"/>
          <w:noProof/>
        </w:rPr>
      </w:pPr>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1443AE" w:rsidRPr="001443AE">
        <w:rPr>
          <w:rFonts w:cs="Arial"/>
          <w:noProof/>
        </w:rPr>
        <w:t xml:space="preserve">Self Sufficiency staff, temporary assistance examiner staff, or contracted assessment staff may review medical documentation and make determinations on whether individuals are exempt, nonexempt, or work-limited and complete the LDSS-4005 (Notice of Disability Determination) accordingly. In situations where the individuals have previously been coded exempt and are being re-evaluated, the medical statements and determinations will be handled by the designated Self Sufficiency Examiner staff. </w:t>
      </w:r>
    </w:p>
    <w:p w14:paraId="7E8BCF90" w14:textId="31EF1BE6" w:rsidR="00C94162" w:rsidRDefault="001443AE" w:rsidP="001443AE">
      <w:pPr>
        <w:rPr>
          <w:rFonts w:cs="Arial"/>
        </w:rPr>
      </w:pPr>
      <w:r w:rsidRPr="001443AE">
        <w:rPr>
          <w:rFonts w:cs="Arial"/>
          <w:noProof/>
        </w:rPr>
        <w:t xml:space="preserve">In situations that are complex or an individual is contesting the determination, MCDSS may request additional testing or evaluations from IMA or from another appropriate community resource in order to make a determination </w:t>
      </w:r>
      <w:r w:rsidR="006E6FF5" w:rsidRPr="00171629">
        <w:rPr>
          <w:rFonts w:cs="Arial"/>
        </w:rPr>
        <w:fldChar w:fldCharType="end"/>
      </w:r>
    </w:p>
    <w:p w14:paraId="54A6BC6D" w14:textId="77777777" w:rsidR="004A0F18" w:rsidRDefault="004A0F18" w:rsidP="006E6FF5">
      <w:pPr>
        <w:rPr>
          <w:rFonts w:cs="Arial"/>
        </w:rPr>
      </w:pPr>
    </w:p>
    <w:p w14:paraId="1B9777D8" w14:textId="00BB20A8" w:rsidR="004A0F18" w:rsidRDefault="004A0F18" w:rsidP="004A0F18">
      <w:pPr>
        <w:pStyle w:val="Heading2"/>
      </w:pPr>
      <w:bookmarkStart w:id="65" w:name="_Toc18482246"/>
      <w:r>
        <w:t>Section 6.2 Mental Health Screening and Assessment</w:t>
      </w:r>
      <w:bookmarkEnd w:id="65"/>
    </w:p>
    <w:p w14:paraId="1CDD4F92" w14:textId="2AA41349" w:rsidR="004A0F18" w:rsidRDefault="004A0F18" w:rsidP="004A0F18">
      <w:r>
        <w:t xml:space="preserve">The district is administering a screening tool for </w:t>
      </w:r>
      <w:r w:rsidR="00961F08">
        <w:t>TA</w:t>
      </w:r>
      <w:r>
        <w:t xml:space="preserve"> participants to help determine whether a referral for a mental health evaluation is warranted, in addition to screening for a disability that occurs as part of the application or disability determination process</w:t>
      </w:r>
    </w:p>
    <w:p w14:paraId="71424D0F" w14:textId="4EBB26EC" w:rsidR="004A0F18" w:rsidRDefault="004A0F18" w:rsidP="004A0F18">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Yes</w:t>
      </w:r>
      <w:r>
        <w:tab/>
      </w:r>
      <w:r>
        <w:tab/>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No </w:t>
      </w:r>
      <w:r w:rsidRPr="004A0F18">
        <w:rPr>
          <w:i/>
        </w:rPr>
        <w:t>(If No, section 6.2 is complete)</w:t>
      </w:r>
      <w:r>
        <w:rPr>
          <w:i/>
        </w:rPr>
        <w:br/>
      </w:r>
      <w:r>
        <w:br/>
        <w:t>If yes: Describe the district’s policy for determining when a program participant is offered a mental health screen.</w:t>
      </w:r>
    </w:p>
    <w:p w14:paraId="17931B0F" w14:textId="4BDC2220" w:rsidR="004A0F18" w:rsidRDefault="004A0F18" w:rsidP="004A0F18">
      <w:pPr>
        <w:rPr>
          <w:rFonts w:cs="Arial"/>
        </w:rPr>
      </w:pPr>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1443AE" w:rsidRPr="001443AE">
        <w:rPr>
          <w:rFonts w:cs="Arial"/>
          <w:noProof/>
        </w:rPr>
        <w:t xml:space="preserve">We are offering screening to participants during the Timing Out Interview and Safety Net application process. </w:t>
      </w:r>
      <w:r w:rsidRPr="00171629">
        <w:rPr>
          <w:rFonts w:cs="Arial"/>
        </w:rPr>
        <w:fldChar w:fldCharType="end"/>
      </w:r>
    </w:p>
    <w:p w14:paraId="0181C36D" w14:textId="77777777" w:rsidR="004A0F18" w:rsidRDefault="004A0F18" w:rsidP="004A0F18">
      <w:r>
        <w:t xml:space="preserve">If yes: </w:t>
      </w:r>
      <w:proofErr w:type="gramStart"/>
      <w:r>
        <w:t>Does</w:t>
      </w:r>
      <w:proofErr w:type="gramEnd"/>
      <w:r>
        <w:t xml:space="preserve"> the district use the LDSS 5009 - Mental Health Screening Tool and/or the computer assisted version of the Modified Mini Screening tool (MMS)?</w:t>
      </w:r>
    </w:p>
    <w:p w14:paraId="6A32F02E" w14:textId="04DEC869" w:rsidR="004A0F18" w:rsidRDefault="004A0F18" w:rsidP="004A0F18">
      <w:r>
        <w:fldChar w:fldCharType="begin">
          <w:ffData>
            <w:name w:val="Check50"/>
            <w:enabled/>
            <w:calcOnExit w:val="0"/>
            <w:checkBox>
              <w:sizeAuto/>
              <w:default w:val="0"/>
              <w:checked/>
            </w:checkBox>
          </w:ffData>
        </w:fldChar>
      </w:r>
      <w:r>
        <w:instrText xml:space="preserve"> FORMCHECKBOX </w:instrText>
      </w:r>
      <w:r w:rsidR="00142DE3">
        <w:fldChar w:fldCharType="separate"/>
      </w:r>
      <w:r>
        <w:fldChar w:fldCharType="end"/>
      </w:r>
      <w:r>
        <w:t xml:space="preserve"> Yes</w:t>
      </w:r>
      <w:r>
        <w:tab/>
      </w:r>
      <w:r>
        <w:tab/>
      </w:r>
      <w:r>
        <w:fldChar w:fldCharType="begin">
          <w:ffData>
            <w:name w:val="Check50"/>
            <w:enabled/>
            <w:calcOnExit w:val="0"/>
            <w:checkBox>
              <w:sizeAuto/>
              <w:default w:val="0"/>
            </w:checkBox>
          </w:ffData>
        </w:fldChar>
      </w:r>
      <w:r>
        <w:instrText xml:space="preserve"> FORMCHECKBOX </w:instrText>
      </w:r>
      <w:r w:rsidR="00142DE3">
        <w:fldChar w:fldCharType="separate"/>
      </w:r>
      <w:r>
        <w:fldChar w:fldCharType="end"/>
      </w:r>
      <w:r>
        <w:t xml:space="preserve"> No </w:t>
      </w:r>
    </w:p>
    <w:p w14:paraId="3F350EC5" w14:textId="77777777" w:rsidR="004A0F18" w:rsidRDefault="004A0F18" w:rsidP="004A0F18">
      <w:r>
        <w:t>If using the MMS, indicate the district’s cutoff score (7, 8 or 9) for referral to a mental health evaluation:</w:t>
      </w:r>
    </w:p>
    <w:p w14:paraId="71847CBF" w14:textId="0DA17CC4" w:rsidR="004A0F18" w:rsidRDefault="004A0F18" w:rsidP="004A0F18">
      <w:pPr>
        <w:rPr>
          <w:rFonts w:cs="Arial"/>
        </w:rPr>
      </w:pPr>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1443AE" w:rsidRPr="001443AE">
        <w:rPr>
          <w:rFonts w:cs="Arial"/>
          <w:noProof/>
        </w:rPr>
        <w:t xml:space="preserve">MCDSS will refer for a mental health evaluation as well as a Health Home Care Management referral for any individual scoring 9 or above. </w:t>
      </w:r>
      <w:r w:rsidRPr="00171629">
        <w:rPr>
          <w:rFonts w:cs="Arial"/>
        </w:rPr>
        <w:fldChar w:fldCharType="end"/>
      </w:r>
    </w:p>
    <w:p w14:paraId="02B29BC9" w14:textId="77777777" w:rsidR="003434C0" w:rsidRDefault="003434C0" w:rsidP="004A0F18"/>
    <w:p w14:paraId="190F0CD1" w14:textId="77777777" w:rsidR="004A0F18" w:rsidRDefault="004A0F18" w:rsidP="004A0F18">
      <w:r>
        <w:t>If using a screening tool other than the MMS, indicate the screening tool used:</w:t>
      </w:r>
    </w:p>
    <w:p w14:paraId="716B7A81" w14:textId="59D6D464" w:rsidR="004A0F18" w:rsidRDefault="004A0F18" w:rsidP="004A0F18">
      <w:pPr>
        <w:rPr>
          <w:rFonts w:cs="Arial"/>
        </w:rPr>
      </w:pPr>
      <w:r w:rsidRPr="00171629">
        <w:rPr>
          <w:rFonts w:cs="Arial"/>
        </w:rPr>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1443AE">
        <w:rPr>
          <w:rFonts w:cs="Arial"/>
          <w:noProof/>
        </w:rPr>
        <w:t>n/a</w:t>
      </w:r>
      <w:r w:rsidRPr="00171629">
        <w:rPr>
          <w:rFonts w:cs="Arial"/>
        </w:rPr>
        <w:fldChar w:fldCharType="end"/>
      </w:r>
    </w:p>
    <w:p w14:paraId="434789C5" w14:textId="77777777" w:rsidR="004A0F18" w:rsidRDefault="004A0F18" w:rsidP="004A0F18">
      <w:r>
        <w:t>Describe the district procedure for referring a participant for a mental health evaluation, when warranted by the screening result:</w:t>
      </w:r>
    </w:p>
    <w:p w14:paraId="2A7D1B6A" w14:textId="337CF2A0" w:rsidR="004A0F18" w:rsidRDefault="004A0F18" w:rsidP="004A0F18">
      <w:pPr>
        <w:rPr>
          <w:rFonts w:cs="Arial"/>
        </w:rPr>
      </w:pPr>
      <w:r w:rsidRPr="00171629">
        <w:rPr>
          <w:rFonts w:cs="Arial"/>
        </w:rPr>
        <w:lastRenderedPageBreak/>
        <w:fldChar w:fldCharType="begin">
          <w:ffData>
            <w:name w:val=""/>
            <w:enabled/>
            <w:calcOnExit w:val="0"/>
            <w:textInput/>
          </w:ffData>
        </w:fldChar>
      </w:r>
      <w:r w:rsidRPr="00171629">
        <w:rPr>
          <w:rFonts w:cs="Arial"/>
        </w:rPr>
        <w:instrText xml:space="preserve"> FORMTEXT </w:instrText>
      </w:r>
      <w:r w:rsidRPr="00171629">
        <w:rPr>
          <w:rFonts w:cs="Arial"/>
        </w:rPr>
      </w:r>
      <w:r w:rsidRPr="00171629">
        <w:rPr>
          <w:rFonts w:cs="Arial"/>
        </w:rPr>
        <w:fldChar w:fldCharType="separate"/>
      </w:r>
      <w:r w:rsidR="00B50C20" w:rsidRPr="00B50C20">
        <w:rPr>
          <w:rFonts w:cs="Arial"/>
          <w:noProof/>
        </w:rPr>
        <w:t xml:space="preserve">If an individual scores 9 or above the LDSS, working with the local Office of Mental Health, will refer the individual for a mental health evaluation at an available community provider. Compliance and treatment recommendations will be reviewed by Self Sufficiency staff and appropriate referrals will be made. </w:t>
      </w:r>
      <w:r w:rsidRPr="00171629">
        <w:rPr>
          <w:rFonts w:cs="Arial"/>
        </w:rPr>
        <w:fldChar w:fldCharType="end"/>
      </w:r>
    </w:p>
    <w:p w14:paraId="1C918AFA" w14:textId="77777777" w:rsidR="004A0F18" w:rsidRDefault="004A0F18" w:rsidP="004A0F18">
      <w:pPr>
        <w:rPr>
          <w:rFonts w:cs="Arial"/>
        </w:rPr>
      </w:pPr>
    </w:p>
    <w:p w14:paraId="168D47A7" w14:textId="73E97A8F" w:rsidR="004A0F18" w:rsidRDefault="004A0F18" w:rsidP="004A0F18">
      <w:pPr>
        <w:pStyle w:val="Heading2"/>
      </w:pPr>
      <w:bookmarkStart w:id="66" w:name="_Toc18482247"/>
      <w:r w:rsidRPr="004A0F18">
        <w:t xml:space="preserve">Section 6.3 Requirements for Exempt </w:t>
      </w:r>
      <w:r w:rsidR="00961F08">
        <w:t>TA</w:t>
      </w:r>
      <w:r w:rsidRPr="004A0F18">
        <w:t xml:space="preserve"> Participants (Reference 18 NYCRR 385.2 (e))</w:t>
      </w:r>
      <w:bookmarkEnd w:id="66"/>
    </w:p>
    <w:p w14:paraId="4502994D" w14:textId="77777777" w:rsidR="004A0F18" w:rsidRDefault="004A0F18" w:rsidP="004A0F18">
      <w:r w:rsidRPr="004A0F18">
        <w:t>An exempt individual who has the potential to be restored to self-sufficiency through rehabilitation may be required to accept medical care to assist the individual in recovering from a mental or physical impairment, accept referral to and enrollment in a program of vocational rehabilitation, training, and/or other essential rehabilitation, and provide requested evidence that he/she is participating in the assigned program.</w:t>
      </w:r>
    </w:p>
    <w:p w14:paraId="0FBFEB54" w14:textId="07045536" w:rsidR="004A0F18" w:rsidRDefault="004A0F18" w:rsidP="004A0F18">
      <w:pPr>
        <w:pStyle w:val="ListParagraph"/>
        <w:numPr>
          <w:ilvl w:val="0"/>
          <w:numId w:val="19"/>
        </w:numPr>
        <w:ind w:left="720"/>
      </w:pPr>
      <w:r>
        <w:t xml:space="preserve">Following is the district’s procedure for determining if an individual who is unable to work due to mental or physical impairment has the potential through treatment or other rehabilitative activities to improve the ability to work.  This determination is different from the determination of the individual’s disability exemption as covered in Section 6.1 of this plan.  Included here is who (e.g., medical practitioner, employment worker, </w:t>
      </w:r>
      <w:r w:rsidR="00961F08">
        <w:t>TA</w:t>
      </w:r>
      <w:r>
        <w:t xml:space="preserve"> worker, local review team, etc.) makes or assists in this determination that an individual can restore or improve employability through treatment or other rehabilitative activities.  Also included is the source and type of information used to make the determination (e.g., information from individual’s medical practitioner, district contracted provider, specialist evaluation obtained as result of district referral, etc.):</w:t>
      </w:r>
    </w:p>
    <w:p w14:paraId="0049343B" w14:textId="77777777" w:rsidR="00F27209" w:rsidRDefault="00F27209" w:rsidP="004A0F18">
      <w:pPr>
        <w:pStyle w:val="ListParagraph"/>
        <w:rPr>
          <w:rFonts w:cs="Arial"/>
        </w:rPr>
      </w:pPr>
    </w:p>
    <w:p w14:paraId="3B48812E" w14:textId="77777777" w:rsidR="00B50C20" w:rsidRDefault="004A0F18" w:rsidP="00B50C20">
      <w:pPr>
        <w:pStyle w:val="ListParagraph"/>
        <w:rPr>
          <w:noProof/>
        </w:rPr>
      </w:pPr>
      <w:r w:rsidRPr="004A0F18">
        <w:rPr>
          <w:rFonts w:cs="Arial"/>
        </w:rPr>
        <w:fldChar w:fldCharType="begin">
          <w:ffData>
            <w:name w:val=""/>
            <w:enabled/>
            <w:calcOnExit w:val="0"/>
            <w:textInput/>
          </w:ffData>
        </w:fldChar>
      </w:r>
      <w:r w:rsidRPr="004A0F18">
        <w:rPr>
          <w:rFonts w:cs="Arial"/>
        </w:rPr>
        <w:instrText xml:space="preserve"> FORMTEXT </w:instrText>
      </w:r>
      <w:r w:rsidRPr="004A0F18">
        <w:rPr>
          <w:rFonts w:cs="Arial"/>
        </w:rPr>
      </w:r>
      <w:r w:rsidRPr="004A0F18">
        <w:rPr>
          <w:rFonts w:cs="Arial"/>
        </w:rPr>
        <w:fldChar w:fldCharType="separate"/>
      </w:r>
      <w:r w:rsidR="00B50C20">
        <w:rPr>
          <w:noProof/>
        </w:rPr>
        <w:t xml:space="preserve">1. MCDSS requests that individual provides documentation from their own practitioner as specified in 18 NYCR 385.2 within the allowable time frames. MCDSS contracts with Industrial Medicine Associates via the NY State contract to provide medical evaluations, psychological evaluations, and IQ testing for individuals to determine if they have the potential to be restored to self-sufficiency. </w:t>
      </w:r>
    </w:p>
    <w:p w14:paraId="67908A2A" w14:textId="77777777" w:rsidR="00B50C20" w:rsidRDefault="00B50C20" w:rsidP="00B50C20">
      <w:pPr>
        <w:pStyle w:val="ListParagraph"/>
        <w:rPr>
          <w:noProof/>
        </w:rPr>
      </w:pPr>
      <w:r>
        <w:rPr>
          <w:noProof/>
        </w:rPr>
        <w:t xml:space="preserve">2. Currently the determination of exemption, and/or restoration to self-sufficiency is made by the Disability Assessment Review Team, the TA Supervisors and Sr. Examiners, or the Employment Unit staff with consultation from medical or mental health professionals who have involvement with the individual. </w:t>
      </w:r>
    </w:p>
    <w:p w14:paraId="50B3AC83" w14:textId="2F115FE6" w:rsidR="004A0F18" w:rsidRPr="004A0F18" w:rsidRDefault="00B50C20" w:rsidP="00B50C20">
      <w:pPr>
        <w:pStyle w:val="ListParagraph"/>
        <w:rPr>
          <w:rFonts w:cs="Arial"/>
        </w:rPr>
      </w:pPr>
      <w:r>
        <w:rPr>
          <w:noProof/>
        </w:rPr>
        <w:t xml:space="preserve">3. MCDSS has dedicated staff on the D.A.R.T. team whose function is to review medicals, communicate with clients, the TA workers, Employment workers, medical professionals involved in the case. They make the disability determinations and develop plans to restore individuals to employability when appropriate or assist with the filing of the SSI application. </w:t>
      </w:r>
      <w:r w:rsidR="004A0F18" w:rsidRPr="004A0F18">
        <w:rPr>
          <w:rFonts w:cs="Arial"/>
        </w:rPr>
        <w:fldChar w:fldCharType="end"/>
      </w:r>
    </w:p>
    <w:p w14:paraId="17EE03DF" w14:textId="77777777" w:rsidR="004A0F18" w:rsidRDefault="004A0F18" w:rsidP="004A0F18">
      <w:pPr>
        <w:pStyle w:val="ListParagraph"/>
      </w:pPr>
    </w:p>
    <w:p w14:paraId="2117332B" w14:textId="77777777" w:rsidR="004A0F18" w:rsidRDefault="004A0F18" w:rsidP="004A0F18">
      <w:pPr>
        <w:pStyle w:val="ListParagraph"/>
        <w:numPr>
          <w:ilvl w:val="0"/>
          <w:numId w:val="19"/>
        </w:numPr>
        <w:ind w:left="720"/>
      </w:pPr>
      <w:r>
        <w:t xml:space="preserve">Following is the district’s procedure for developing a treatment plan and for referring the participant to appropriate treatment, etc.  Please be specific: </w:t>
      </w:r>
    </w:p>
    <w:p w14:paraId="376D9A86" w14:textId="77777777" w:rsidR="00F27209" w:rsidRDefault="00F27209" w:rsidP="004A0F18">
      <w:pPr>
        <w:pStyle w:val="ListParagraph"/>
        <w:rPr>
          <w:rFonts w:cs="Arial"/>
        </w:rPr>
      </w:pPr>
    </w:p>
    <w:p w14:paraId="52B850E6" w14:textId="77777777" w:rsidR="00B50C20" w:rsidRDefault="004A0F18" w:rsidP="00B50C20">
      <w:pPr>
        <w:pStyle w:val="ListParagraph"/>
        <w:rPr>
          <w:noProof/>
        </w:rPr>
      </w:pPr>
      <w:r w:rsidRPr="004A0F18">
        <w:rPr>
          <w:rFonts w:cs="Arial"/>
        </w:rPr>
        <w:fldChar w:fldCharType="begin">
          <w:ffData>
            <w:name w:val=""/>
            <w:enabled/>
            <w:calcOnExit w:val="0"/>
            <w:textInput/>
          </w:ffData>
        </w:fldChar>
      </w:r>
      <w:r w:rsidRPr="004A0F18">
        <w:rPr>
          <w:rFonts w:cs="Arial"/>
        </w:rPr>
        <w:instrText xml:space="preserve"> FORMTEXT </w:instrText>
      </w:r>
      <w:r w:rsidRPr="004A0F18">
        <w:rPr>
          <w:rFonts w:cs="Arial"/>
        </w:rPr>
      </w:r>
      <w:r w:rsidRPr="004A0F18">
        <w:rPr>
          <w:rFonts w:cs="Arial"/>
        </w:rPr>
        <w:fldChar w:fldCharType="separate"/>
      </w:r>
      <w:r w:rsidR="00B50C20">
        <w:rPr>
          <w:noProof/>
        </w:rPr>
        <w:t xml:space="preserve">Restoration to Self Sufficency Plan (RSSP)- </w:t>
      </w:r>
    </w:p>
    <w:p w14:paraId="1212B218" w14:textId="0C6B9B86" w:rsidR="004A0F18" w:rsidRDefault="00B50C20" w:rsidP="00B50C20">
      <w:pPr>
        <w:pStyle w:val="ListParagraph"/>
        <w:rPr>
          <w:rFonts w:cs="Arial"/>
        </w:rPr>
      </w:pPr>
      <w:r>
        <w:rPr>
          <w:noProof/>
        </w:rPr>
        <w:t xml:space="preserve">MCDSS staff dedicated to the disability review process review medical evaluations to determine whether to work with clients to restore them to employability or to assist them in obtaining SSI. Whenever necessary the staff will seek input from: the TA workers, Employment workers, medical professionals or any case managers involved in the cases </w:t>
      </w:r>
      <w:r>
        <w:rPr>
          <w:noProof/>
        </w:rPr>
        <w:lastRenderedPageBreak/>
        <w:t xml:space="preserve">to gain a better understanding of the clients’ situations. RSSP – our contracted staff of BSW’s (RSSP Facilitators) or Self Sufficiency examiner staff will develop plans together with the clients. Plans may include such activities as: participation in any treatment programs recommended in their medical evaluations, physical or mental health therapy, and Vocational rehabilitation activities, working with case-managers, and/or participating in regular group meetings. As well as offer referrals to local Health Home Care Management. As the individual progresses through the RSSP process the plan is revised and the work activity requirements increase, as appropriate after LDSS 4005 is mailed. Once an individual is determined to be able to work or becomes work limited the RSSP Facilitatiors refer client back to Self Sufficiency Unit for an Employment Assessment and enrollment in appropriate work activities. </w:t>
      </w:r>
      <w:r w:rsidR="00B557B4">
        <w:rPr>
          <w:noProof/>
        </w:rPr>
        <w:t xml:space="preserve"> </w:t>
      </w:r>
      <w:r>
        <w:rPr>
          <w:noProof/>
        </w:rPr>
        <w:t xml:space="preserve">As the individual progresses through the RSSP process the plan is revised and the work activity requirements increase, as appropriate after LDSS 4005 is mailed. Once an individual is determined to be able to work or becomes work limited the RSSP Facilitatiors refer client back to Self Sufficiency Unit for an Employment Assessment and enrollment in appropriate work activities. </w:t>
      </w:r>
      <w:r w:rsidR="004A0F18" w:rsidRPr="004A0F18">
        <w:rPr>
          <w:rFonts w:cs="Arial"/>
        </w:rPr>
        <w:fldChar w:fldCharType="end"/>
      </w:r>
    </w:p>
    <w:p w14:paraId="31A26778" w14:textId="77777777" w:rsidR="00F27209" w:rsidRPr="004A0F18" w:rsidRDefault="00F27209" w:rsidP="004A0F18">
      <w:pPr>
        <w:pStyle w:val="ListParagraph"/>
        <w:rPr>
          <w:rFonts w:cs="Arial"/>
        </w:rPr>
      </w:pPr>
    </w:p>
    <w:p w14:paraId="7BFA139E" w14:textId="77777777" w:rsidR="00F27209" w:rsidRDefault="004A0F18" w:rsidP="004A0F18">
      <w:pPr>
        <w:pStyle w:val="ListParagraph"/>
        <w:numPr>
          <w:ilvl w:val="0"/>
          <w:numId w:val="19"/>
        </w:numPr>
        <w:ind w:left="720"/>
      </w:pPr>
      <w:r>
        <w:t>Following is the district’s procedure for tracking the participant’s compliance with the treatment plan, including who in the district is responsible for monitoring compliance.  Include elements such as monthly confirmation of attendance at rehabilitation or other factors to judge participation and progress, along with how often the treatment plan is updated:</w:t>
      </w:r>
    </w:p>
    <w:p w14:paraId="64D741CC" w14:textId="1D8509FE" w:rsidR="00B50C20" w:rsidRDefault="004A0F18" w:rsidP="00B50C20">
      <w:pPr>
        <w:ind w:left="720"/>
        <w:rPr>
          <w:noProof/>
        </w:rPr>
      </w:pPr>
      <w:r w:rsidRPr="00F27209">
        <w:rPr>
          <w:rFonts w:cs="Arial"/>
        </w:rPr>
        <w:fldChar w:fldCharType="begin">
          <w:ffData>
            <w:name w:val=""/>
            <w:enabled/>
            <w:calcOnExit w:val="0"/>
            <w:textInput/>
          </w:ffData>
        </w:fldChar>
      </w:r>
      <w:r w:rsidRPr="00F27209">
        <w:rPr>
          <w:rFonts w:cs="Arial"/>
        </w:rPr>
        <w:instrText xml:space="preserve"> FORMTEXT </w:instrText>
      </w:r>
      <w:r w:rsidRPr="00F27209">
        <w:rPr>
          <w:rFonts w:cs="Arial"/>
        </w:rPr>
      </w:r>
      <w:r w:rsidRPr="00F27209">
        <w:rPr>
          <w:rFonts w:cs="Arial"/>
        </w:rPr>
        <w:fldChar w:fldCharType="separate"/>
      </w:r>
      <w:r w:rsidR="00B50C20">
        <w:rPr>
          <w:noProof/>
        </w:rPr>
        <w:t xml:space="preserve">Treatment such as physical therapy or mental health is tracked regularly by dedicated RSSP-Facilitators through a current system in place at the contracted site. Treatment such as physical therapy or mental health is tracked monthly by our RSSP Team and direct data entered by our NYSID data entry contractors. </w:t>
      </w:r>
    </w:p>
    <w:p w14:paraId="72470268" w14:textId="226336E3" w:rsidR="004A0F18" w:rsidRPr="004A0F18" w:rsidRDefault="00B50C20" w:rsidP="00B50C20">
      <w:pPr>
        <w:ind w:left="720"/>
      </w:pPr>
      <w:r>
        <w:rPr>
          <w:noProof/>
        </w:rPr>
        <w:t xml:space="preserve">Clients with active cases on the case-management teams, RED, or Transitional Housing are monitored by their case-managers. </w:t>
      </w:r>
      <w:r w:rsidR="004A0F18" w:rsidRPr="00F27209">
        <w:rPr>
          <w:rFonts w:cs="Arial"/>
        </w:rPr>
        <w:fldChar w:fldCharType="end"/>
      </w:r>
    </w:p>
    <w:sectPr w:rsidR="004A0F18" w:rsidRPr="004A0F18" w:rsidSect="00CD16CD">
      <w:pgSz w:w="12240" w:h="15840"/>
      <w:pgMar w:top="126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9DBB7" w14:textId="77777777" w:rsidR="00142DE3" w:rsidRDefault="00142DE3" w:rsidP="00A33A51">
      <w:pPr>
        <w:spacing w:after="0" w:line="240" w:lineRule="auto"/>
      </w:pPr>
      <w:r>
        <w:separator/>
      </w:r>
    </w:p>
  </w:endnote>
  <w:endnote w:type="continuationSeparator" w:id="0">
    <w:p w14:paraId="4B3311AC" w14:textId="77777777" w:rsidR="00142DE3" w:rsidRDefault="00142DE3" w:rsidP="00A3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B76D" w14:textId="77777777" w:rsidR="00142DE3" w:rsidRPr="001757F2" w:rsidRDefault="00142DE3" w:rsidP="001757F2">
    <w:pPr>
      <w:pStyle w:val="Footer"/>
      <w:jc w:val="center"/>
      <w:rPr>
        <w:sz w:val="16"/>
      </w:rPr>
    </w:pPr>
    <w:r w:rsidRPr="00A33A51">
      <w:rPr>
        <w:sz w:val="16"/>
      </w:rPr>
      <w:fldChar w:fldCharType="begin"/>
    </w:r>
    <w:r w:rsidRPr="00A33A51">
      <w:rPr>
        <w:sz w:val="16"/>
      </w:rPr>
      <w:instrText xml:space="preserve"> page </w:instrText>
    </w:r>
    <w:r w:rsidRPr="00A33A51">
      <w:rPr>
        <w:sz w:val="16"/>
      </w:rPr>
      <w:fldChar w:fldCharType="separate"/>
    </w:r>
    <w:r>
      <w:rPr>
        <w:sz w:val="16"/>
      </w:rPr>
      <w:t>9</w:t>
    </w:r>
    <w:r w:rsidRPr="00A33A51">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784A" w14:textId="77777777" w:rsidR="00142DE3" w:rsidRPr="00A33A51" w:rsidRDefault="00142DE3" w:rsidP="00A33A51">
    <w:pPr>
      <w:pStyle w:val="Footer"/>
      <w:jc w:val="center"/>
      <w:rPr>
        <w:sz w:val="16"/>
      </w:rPr>
    </w:pPr>
    <w:r w:rsidRPr="00A33A51">
      <w:rPr>
        <w:sz w:val="16"/>
      </w:rPr>
      <w:fldChar w:fldCharType="begin"/>
    </w:r>
    <w:r w:rsidRPr="00A33A51">
      <w:rPr>
        <w:sz w:val="16"/>
      </w:rPr>
      <w:instrText xml:space="preserve"> page </w:instrText>
    </w:r>
    <w:r w:rsidRPr="00A33A51">
      <w:rPr>
        <w:sz w:val="16"/>
      </w:rPr>
      <w:fldChar w:fldCharType="separate"/>
    </w:r>
    <w:r>
      <w:rPr>
        <w:noProof/>
        <w:sz w:val="16"/>
      </w:rPr>
      <w:t>5</w:t>
    </w:r>
    <w:r w:rsidRPr="00A33A5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462F0" w14:textId="77777777" w:rsidR="00142DE3" w:rsidRDefault="00142DE3" w:rsidP="00A33A51">
      <w:pPr>
        <w:spacing w:after="0" w:line="240" w:lineRule="auto"/>
      </w:pPr>
      <w:r>
        <w:separator/>
      </w:r>
    </w:p>
  </w:footnote>
  <w:footnote w:type="continuationSeparator" w:id="0">
    <w:p w14:paraId="2552F101" w14:textId="77777777" w:rsidR="00142DE3" w:rsidRDefault="00142DE3" w:rsidP="00A3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1982" w14:textId="77777777" w:rsidR="00142DE3" w:rsidRPr="00A33A51" w:rsidRDefault="00142DE3" w:rsidP="00473F60">
    <w:pPr>
      <w:pStyle w:val="Header"/>
      <w:rPr>
        <w:sz w:val="16"/>
      </w:rPr>
    </w:pPr>
    <w:r w:rsidRPr="006D0E5C">
      <w:rPr>
        <w:sz w:val="16"/>
      </w:rPr>
      <w:t>Temporary Assistance and Supplemental Nutrition Assistance Program Employment Plan</w:t>
    </w:r>
    <w:r>
      <w:rPr>
        <w:sz w:val="16"/>
      </w:rPr>
      <w:t xml:space="preserve"> - </w:t>
    </w:r>
    <w:r w:rsidRPr="006D0E5C">
      <w:rPr>
        <w:sz w:val="16"/>
      </w:rPr>
      <w:t>January 1, 2020– December 31, 2021</w:t>
    </w:r>
    <w:r>
      <w:rPr>
        <w:sz w:val="16"/>
      </w:rPr>
      <w:tab/>
    </w:r>
  </w:p>
  <w:p w14:paraId="112E4D25" w14:textId="77777777" w:rsidR="00142DE3" w:rsidRPr="00473F60" w:rsidRDefault="00142DE3" w:rsidP="00473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5328" w14:textId="77777777" w:rsidR="00142DE3" w:rsidRPr="00A33A51" w:rsidRDefault="00142DE3" w:rsidP="00473F60">
    <w:pPr>
      <w:pStyle w:val="Header"/>
      <w:rPr>
        <w:sz w:val="16"/>
      </w:rPr>
    </w:pPr>
    <w:r w:rsidRPr="006D0E5C">
      <w:rPr>
        <w:sz w:val="16"/>
      </w:rPr>
      <w:t>Temporary Assistance and Supplemental Nutrition Assistance Program Employment Plan</w:t>
    </w:r>
    <w:r>
      <w:rPr>
        <w:sz w:val="16"/>
      </w:rPr>
      <w:t xml:space="preserve"> - </w:t>
    </w:r>
    <w:r w:rsidRPr="006D0E5C">
      <w:rPr>
        <w:sz w:val="16"/>
      </w:rPr>
      <w:t>January 1, 2020– December 31, 2021</w:t>
    </w:r>
    <w:r>
      <w:rPr>
        <w:sz w:val="16"/>
      </w:rPr>
      <w:tab/>
    </w:r>
  </w:p>
  <w:p w14:paraId="73D2E777" w14:textId="77777777" w:rsidR="00142DE3" w:rsidRPr="00473F60" w:rsidRDefault="00142DE3" w:rsidP="00473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6EF"/>
    <w:multiLevelType w:val="hybridMultilevel"/>
    <w:tmpl w:val="379CDE62"/>
    <w:lvl w:ilvl="0" w:tplc="C4A6C39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08E8"/>
    <w:multiLevelType w:val="hybridMultilevel"/>
    <w:tmpl w:val="D05001E8"/>
    <w:lvl w:ilvl="0" w:tplc="B74E9FA6">
      <w:start w:val="1"/>
      <w:numFmt w:val="low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B70BD"/>
    <w:multiLevelType w:val="hybridMultilevel"/>
    <w:tmpl w:val="A3FA381C"/>
    <w:lvl w:ilvl="0" w:tplc="2FC870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E2636"/>
    <w:multiLevelType w:val="hybridMultilevel"/>
    <w:tmpl w:val="3F6A1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C426E"/>
    <w:multiLevelType w:val="hybridMultilevel"/>
    <w:tmpl w:val="86E0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97084"/>
    <w:multiLevelType w:val="hybridMultilevel"/>
    <w:tmpl w:val="82AA12E0"/>
    <w:lvl w:ilvl="0" w:tplc="97201D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16A0D"/>
    <w:multiLevelType w:val="hybridMultilevel"/>
    <w:tmpl w:val="843A1938"/>
    <w:lvl w:ilvl="0" w:tplc="04090001">
      <w:start w:val="1"/>
      <w:numFmt w:val="bullet"/>
      <w:lvlText w:val=""/>
      <w:lvlJc w:val="left"/>
      <w:pPr>
        <w:ind w:left="720" w:hanging="360"/>
      </w:pPr>
      <w:rPr>
        <w:rFonts w:ascii="Symbol" w:hAnsi="Symbol" w:hint="default"/>
      </w:rPr>
    </w:lvl>
    <w:lvl w:ilvl="1" w:tplc="B96CFCC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94595"/>
    <w:multiLevelType w:val="hybridMultilevel"/>
    <w:tmpl w:val="D9063DF0"/>
    <w:lvl w:ilvl="0" w:tplc="83C6BD1C">
      <w:start w:val="1"/>
      <w:numFmt w:val="low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626FF"/>
    <w:multiLevelType w:val="hybridMultilevel"/>
    <w:tmpl w:val="256ABF40"/>
    <w:lvl w:ilvl="0" w:tplc="9A7C2A4C">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11448"/>
    <w:multiLevelType w:val="hybridMultilevel"/>
    <w:tmpl w:val="99EA16EE"/>
    <w:lvl w:ilvl="0" w:tplc="225205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012CC"/>
    <w:multiLevelType w:val="hybridMultilevel"/>
    <w:tmpl w:val="CC7AD88C"/>
    <w:lvl w:ilvl="0" w:tplc="F3883F0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4096F"/>
    <w:multiLevelType w:val="hybridMultilevel"/>
    <w:tmpl w:val="3300D484"/>
    <w:lvl w:ilvl="0" w:tplc="04090019">
      <w:start w:val="1"/>
      <w:numFmt w:val="lowerLetter"/>
      <w:lvlText w:val="%1."/>
      <w:lvlJc w:val="left"/>
      <w:pPr>
        <w:ind w:left="720" w:hanging="360"/>
      </w:pPr>
    </w:lvl>
    <w:lvl w:ilvl="1" w:tplc="85186192">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E4670"/>
    <w:multiLevelType w:val="hybridMultilevel"/>
    <w:tmpl w:val="EB747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A201DE"/>
    <w:multiLevelType w:val="hybridMultilevel"/>
    <w:tmpl w:val="BD42047E"/>
    <w:lvl w:ilvl="0" w:tplc="8AEC1382">
      <w:start w:val="1"/>
      <w:numFmt w:val="lowerLetter"/>
      <w:lvlText w:val="%1."/>
      <w:lvlJc w:val="left"/>
      <w:pPr>
        <w:ind w:left="1080" w:hanging="720"/>
      </w:pPr>
      <w:rPr>
        <w:rFonts w:hint="default"/>
      </w:rPr>
    </w:lvl>
    <w:lvl w:ilvl="1" w:tplc="935241EA">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E7E29"/>
    <w:multiLevelType w:val="hybridMultilevel"/>
    <w:tmpl w:val="95184D8E"/>
    <w:lvl w:ilvl="0" w:tplc="17D0D644">
      <w:start w:val="1"/>
      <w:numFmt w:val="low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116E6"/>
    <w:multiLevelType w:val="hybridMultilevel"/>
    <w:tmpl w:val="D09EF9DA"/>
    <w:lvl w:ilvl="0" w:tplc="8C4CA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4F31522"/>
    <w:multiLevelType w:val="hybridMultilevel"/>
    <w:tmpl w:val="0E84392A"/>
    <w:lvl w:ilvl="0" w:tplc="D724FA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1279B"/>
    <w:multiLevelType w:val="hybridMultilevel"/>
    <w:tmpl w:val="B63CC548"/>
    <w:lvl w:ilvl="0" w:tplc="7882A912">
      <w:start w:val="1"/>
      <w:numFmt w:val="lowerLetter"/>
      <w:lvlText w:val="%1."/>
      <w:lvlJc w:val="left"/>
      <w:pPr>
        <w:ind w:left="0" w:hanging="360"/>
      </w:pPr>
      <w:rPr>
        <w:rFonts w:cs="Times New Roman" w:hint="default"/>
        <w:strike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8" w15:restartNumberingAfterBreak="0">
    <w:nsid w:val="7ED87079"/>
    <w:multiLevelType w:val="hybridMultilevel"/>
    <w:tmpl w:val="7B8AD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1"/>
  </w:num>
  <w:num w:numId="4">
    <w:abstractNumId w:val="13"/>
  </w:num>
  <w:num w:numId="5">
    <w:abstractNumId w:val="0"/>
  </w:num>
  <w:num w:numId="6">
    <w:abstractNumId w:val="8"/>
  </w:num>
  <w:num w:numId="7">
    <w:abstractNumId w:val="10"/>
  </w:num>
  <w:num w:numId="8">
    <w:abstractNumId w:val="7"/>
  </w:num>
  <w:num w:numId="9">
    <w:abstractNumId w:val="17"/>
  </w:num>
  <w:num w:numId="10">
    <w:abstractNumId w:val="15"/>
  </w:num>
  <w:num w:numId="11">
    <w:abstractNumId w:val="16"/>
  </w:num>
  <w:num w:numId="12">
    <w:abstractNumId w:val="12"/>
  </w:num>
  <w:num w:numId="13">
    <w:abstractNumId w:val="18"/>
  </w:num>
  <w:num w:numId="14">
    <w:abstractNumId w:val="14"/>
  </w:num>
  <w:num w:numId="15">
    <w:abstractNumId w:val="6"/>
  </w:num>
  <w:num w:numId="16">
    <w:abstractNumId w:val="4"/>
  </w:num>
  <w:num w:numId="17">
    <w:abstractNumId w:val="1"/>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proofState w:spelling="clean" w:grammar="clean"/>
  <w:documentProtection w:edit="forms" w:enforcement="1" w:cryptProviderType="rsaAES" w:cryptAlgorithmClass="hash" w:cryptAlgorithmType="typeAny" w:cryptAlgorithmSid="14" w:cryptSpinCount="100000" w:hash="JC0M/T9Y9Hfs1oZL1pfjXT/UMa4J6yRt8H4Pon2oKTRwCnJpdV04CCjy/LGAd55QM+kFVGiGwHeq8mCNvQeE1Q==" w:salt="UTYNYomcEmGDgZ7J8pGeX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6F"/>
    <w:rsid w:val="00002312"/>
    <w:rsid w:val="000055C8"/>
    <w:rsid w:val="000247B2"/>
    <w:rsid w:val="000274F8"/>
    <w:rsid w:val="00031A2B"/>
    <w:rsid w:val="00054802"/>
    <w:rsid w:val="0007138C"/>
    <w:rsid w:val="000A4AA0"/>
    <w:rsid w:val="000A6270"/>
    <w:rsid w:val="000B171F"/>
    <w:rsid w:val="000C516E"/>
    <w:rsid w:val="00100168"/>
    <w:rsid w:val="00100706"/>
    <w:rsid w:val="001055AF"/>
    <w:rsid w:val="00107506"/>
    <w:rsid w:val="00133DE7"/>
    <w:rsid w:val="00142DE3"/>
    <w:rsid w:val="001443AE"/>
    <w:rsid w:val="00144A92"/>
    <w:rsid w:val="00155BEE"/>
    <w:rsid w:val="001757F2"/>
    <w:rsid w:val="00193E8B"/>
    <w:rsid w:val="001B130C"/>
    <w:rsid w:val="001B5CA7"/>
    <w:rsid w:val="001E1187"/>
    <w:rsid w:val="001E71A1"/>
    <w:rsid w:val="001F0F6E"/>
    <w:rsid w:val="002562FC"/>
    <w:rsid w:val="002A48CE"/>
    <w:rsid w:val="002B695B"/>
    <w:rsid w:val="002C6814"/>
    <w:rsid w:val="002C7DD2"/>
    <w:rsid w:val="002D7FC5"/>
    <w:rsid w:val="002F16A4"/>
    <w:rsid w:val="002F5050"/>
    <w:rsid w:val="002F7E8F"/>
    <w:rsid w:val="0031260D"/>
    <w:rsid w:val="003434C0"/>
    <w:rsid w:val="00367848"/>
    <w:rsid w:val="00372BA7"/>
    <w:rsid w:val="00382C69"/>
    <w:rsid w:val="0039779A"/>
    <w:rsid w:val="003A3D03"/>
    <w:rsid w:val="003F5E6D"/>
    <w:rsid w:val="00422416"/>
    <w:rsid w:val="00422655"/>
    <w:rsid w:val="00426C1C"/>
    <w:rsid w:val="0043277C"/>
    <w:rsid w:val="0044144D"/>
    <w:rsid w:val="00452742"/>
    <w:rsid w:val="00473F60"/>
    <w:rsid w:val="00492F8D"/>
    <w:rsid w:val="004961DB"/>
    <w:rsid w:val="004A0F18"/>
    <w:rsid w:val="004A7F42"/>
    <w:rsid w:val="004E4223"/>
    <w:rsid w:val="00525E13"/>
    <w:rsid w:val="005506C7"/>
    <w:rsid w:val="00563C60"/>
    <w:rsid w:val="00563DB7"/>
    <w:rsid w:val="0056633C"/>
    <w:rsid w:val="005B07EA"/>
    <w:rsid w:val="005C05D0"/>
    <w:rsid w:val="005C2C99"/>
    <w:rsid w:val="005F32A5"/>
    <w:rsid w:val="0060542F"/>
    <w:rsid w:val="00616CA3"/>
    <w:rsid w:val="0063011F"/>
    <w:rsid w:val="00646522"/>
    <w:rsid w:val="0065677C"/>
    <w:rsid w:val="00662F15"/>
    <w:rsid w:val="006738D0"/>
    <w:rsid w:val="0068359A"/>
    <w:rsid w:val="00683A3D"/>
    <w:rsid w:val="00690F9B"/>
    <w:rsid w:val="006A6BA7"/>
    <w:rsid w:val="006D0E5C"/>
    <w:rsid w:val="006E25B8"/>
    <w:rsid w:val="006E2C39"/>
    <w:rsid w:val="006E6FF5"/>
    <w:rsid w:val="006E765B"/>
    <w:rsid w:val="006F175F"/>
    <w:rsid w:val="006F3104"/>
    <w:rsid w:val="006F6598"/>
    <w:rsid w:val="00702817"/>
    <w:rsid w:val="007155E5"/>
    <w:rsid w:val="00721AA9"/>
    <w:rsid w:val="00770164"/>
    <w:rsid w:val="007914E8"/>
    <w:rsid w:val="007A722B"/>
    <w:rsid w:val="007C6384"/>
    <w:rsid w:val="007E7E0F"/>
    <w:rsid w:val="007F01F0"/>
    <w:rsid w:val="008061FE"/>
    <w:rsid w:val="00847336"/>
    <w:rsid w:val="008838F7"/>
    <w:rsid w:val="008B7CD8"/>
    <w:rsid w:val="008E110D"/>
    <w:rsid w:val="008E19C7"/>
    <w:rsid w:val="009169B3"/>
    <w:rsid w:val="00922821"/>
    <w:rsid w:val="00947033"/>
    <w:rsid w:val="00947C73"/>
    <w:rsid w:val="00952CD8"/>
    <w:rsid w:val="00961F08"/>
    <w:rsid w:val="00964221"/>
    <w:rsid w:val="0098482A"/>
    <w:rsid w:val="00986894"/>
    <w:rsid w:val="00990A94"/>
    <w:rsid w:val="009A1370"/>
    <w:rsid w:val="009A71F3"/>
    <w:rsid w:val="009C0AED"/>
    <w:rsid w:val="00A04D92"/>
    <w:rsid w:val="00A06E99"/>
    <w:rsid w:val="00A23D65"/>
    <w:rsid w:val="00A33A51"/>
    <w:rsid w:val="00A44BA7"/>
    <w:rsid w:val="00A727B9"/>
    <w:rsid w:val="00A911E3"/>
    <w:rsid w:val="00A964A3"/>
    <w:rsid w:val="00A96E16"/>
    <w:rsid w:val="00AC0067"/>
    <w:rsid w:val="00AC6124"/>
    <w:rsid w:val="00AD513B"/>
    <w:rsid w:val="00AF67ED"/>
    <w:rsid w:val="00B106C8"/>
    <w:rsid w:val="00B27A07"/>
    <w:rsid w:val="00B27BE7"/>
    <w:rsid w:val="00B31100"/>
    <w:rsid w:val="00B36083"/>
    <w:rsid w:val="00B36A74"/>
    <w:rsid w:val="00B50C20"/>
    <w:rsid w:val="00B557B4"/>
    <w:rsid w:val="00B55CA9"/>
    <w:rsid w:val="00BA7570"/>
    <w:rsid w:val="00BB2C66"/>
    <w:rsid w:val="00C27A6F"/>
    <w:rsid w:val="00C33275"/>
    <w:rsid w:val="00C930B3"/>
    <w:rsid w:val="00C94162"/>
    <w:rsid w:val="00C95DA4"/>
    <w:rsid w:val="00C96EAF"/>
    <w:rsid w:val="00CB0466"/>
    <w:rsid w:val="00CD16CD"/>
    <w:rsid w:val="00CD67F2"/>
    <w:rsid w:val="00CE5ECB"/>
    <w:rsid w:val="00CF51C7"/>
    <w:rsid w:val="00D0124D"/>
    <w:rsid w:val="00D1222F"/>
    <w:rsid w:val="00D32BB9"/>
    <w:rsid w:val="00D40E68"/>
    <w:rsid w:val="00D42CA0"/>
    <w:rsid w:val="00D5376D"/>
    <w:rsid w:val="00DC1B77"/>
    <w:rsid w:val="00DC254B"/>
    <w:rsid w:val="00DE7D6F"/>
    <w:rsid w:val="00DF4ABC"/>
    <w:rsid w:val="00E175B6"/>
    <w:rsid w:val="00E22A69"/>
    <w:rsid w:val="00E230BF"/>
    <w:rsid w:val="00E23170"/>
    <w:rsid w:val="00E2727B"/>
    <w:rsid w:val="00E36EEF"/>
    <w:rsid w:val="00E6030A"/>
    <w:rsid w:val="00E67B19"/>
    <w:rsid w:val="00E9158E"/>
    <w:rsid w:val="00E9468B"/>
    <w:rsid w:val="00EA1D8C"/>
    <w:rsid w:val="00EB453B"/>
    <w:rsid w:val="00EC2226"/>
    <w:rsid w:val="00F27209"/>
    <w:rsid w:val="00F33A8F"/>
    <w:rsid w:val="00F52854"/>
    <w:rsid w:val="00F544C6"/>
    <w:rsid w:val="00F759A5"/>
    <w:rsid w:val="00F85657"/>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2EF4F"/>
  <w15:chartTrackingRefBased/>
  <w15:docId w15:val="{7404776A-CEC6-4C24-95E5-DADA3618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1E71A1"/>
    <w:pPr>
      <w:jc w:val="left"/>
      <w:outlineLvl w:val="0"/>
    </w:pPr>
    <w:rPr>
      <w:sz w:val="28"/>
    </w:rPr>
  </w:style>
  <w:style w:type="paragraph" w:styleId="Heading2">
    <w:name w:val="heading 2"/>
    <w:basedOn w:val="Normal"/>
    <w:next w:val="Normal"/>
    <w:link w:val="Heading2Char"/>
    <w:uiPriority w:val="9"/>
    <w:unhideWhenUsed/>
    <w:qFormat/>
    <w:rsid w:val="00100168"/>
    <w:pPr>
      <w:outlineLvl w:val="1"/>
    </w:pPr>
    <w:rPr>
      <w:b/>
    </w:rPr>
  </w:style>
  <w:style w:type="paragraph" w:styleId="Heading3">
    <w:name w:val="heading 3"/>
    <w:basedOn w:val="Normal"/>
    <w:next w:val="Normal"/>
    <w:link w:val="Heading3Char"/>
    <w:uiPriority w:val="9"/>
    <w:unhideWhenUsed/>
    <w:qFormat/>
    <w:rsid w:val="004A7F42"/>
    <w:pPr>
      <w:outlineLvl w:val="2"/>
    </w:pPr>
    <w:rPr>
      <w:b/>
      <w:color w:val="5F5F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A51"/>
  </w:style>
  <w:style w:type="paragraph" w:styleId="Footer">
    <w:name w:val="footer"/>
    <w:basedOn w:val="Normal"/>
    <w:link w:val="FooterChar"/>
    <w:uiPriority w:val="99"/>
    <w:unhideWhenUsed/>
    <w:rsid w:val="00A33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A51"/>
  </w:style>
  <w:style w:type="paragraph" w:styleId="Title">
    <w:name w:val="Title"/>
    <w:basedOn w:val="Normal"/>
    <w:next w:val="Normal"/>
    <w:link w:val="TitleChar"/>
    <w:uiPriority w:val="10"/>
    <w:qFormat/>
    <w:rsid w:val="00CD16CD"/>
    <w:pPr>
      <w:jc w:val="center"/>
    </w:pPr>
    <w:rPr>
      <w:b/>
      <w:sz w:val="52"/>
    </w:rPr>
  </w:style>
  <w:style w:type="character" w:customStyle="1" w:styleId="TitleChar">
    <w:name w:val="Title Char"/>
    <w:basedOn w:val="DefaultParagraphFont"/>
    <w:link w:val="Title"/>
    <w:uiPriority w:val="10"/>
    <w:rsid w:val="00CD16CD"/>
    <w:rPr>
      <w:b/>
      <w:sz w:val="52"/>
    </w:rPr>
  </w:style>
  <w:style w:type="character" w:customStyle="1" w:styleId="Heading1Char">
    <w:name w:val="Heading 1 Char"/>
    <w:basedOn w:val="DefaultParagraphFont"/>
    <w:link w:val="Heading1"/>
    <w:uiPriority w:val="9"/>
    <w:rsid w:val="001E71A1"/>
    <w:rPr>
      <w:b/>
      <w:sz w:val="28"/>
    </w:rPr>
  </w:style>
  <w:style w:type="character" w:customStyle="1" w:styleId="Heading2Char">
    <w:name w:val="Heading 2 Char"/>
    <w:basedOn w:val="DefaultParagraphFont"/>
    <w:link w:val="Heading2"/>
    <w:uiPriority w:val="9"/>
    <w:rsid w:val="00100168"/>
    <w:rPr>
      <w:b/>
    </w:rPr>
  </w:style>
  <w:style w:type="character" w:customStyle="1" w:styleId="Heading3Char">
    <w:name w:val="Heading 3 Char"/>
    <w:basedOn w:val="DefaultParagraphFont"/>
    <w:link w:val="Heading3"/>
    <w:uiPriority w:val="9"/>
    <w:rsid w:val="004A7F42"/>
    <w:rPr>
      <w:b/>
      <w:color w:val="5F5F5F"/>
    </w:rPr>
  </w:style>
  <w:style w:type="paragraph" w:customStyle="1" w:styleId="TableHeading">
    <w:name w:val="Table Heading"/>
    <w:basedOn w:val="Normal"/>
    <w:link w:val="TableHeadingChar"/>
    <w:qFormat/>
    <w:rsid w:val="00BB2C66"/>
    <w:pPr>
      <w:spacing w:after="0" w:line="240" w:lineRule="auto"/>
    </w:pPr>
    <w:rPr>
      <w:rFonts w:eastAsia="Times New Roman" w:cs="Arial"/>
      <w:b/>
      <w:bCs/>
    </w:rPr>
  </w:style>
  <w:style w:type="paragraph" w:styleId="ListParagraph">
    <w:name w:val="List Paragraph"/>
    <w:basedOn w:val="Normal"/>
    <w:uiPriority w:val="34"/>
    <w:qFormat/>
    <w:rsid w:val="00473F60"/>
    <w:pPr>
      <w:ind w:left="720"/>
      <w:contextualSpacing/>
    </w:pPr>
  </w:style>
  <w:style w:type="character" w:customStyle="1" w:styleId="TableHeadingChar">
    <w:name w:val="Table Heading Char"/>
    <w:basedOn w:val="DefaultParagraphFont"/>
    <w:link w:val="TableHeading"/>
    <w:rsid w:val="00BB2C66"/>
    <w:rPr>
      <w:rFonts w:eastAsia="Times New Roman" w:cs="Arial"/>
      <w:b/>
      <w:bCs/>
    </w:rPr>
  </w:style>
  <w:style w:type="paragraph" w:styleId="BodyTextIndent2">
    <w:name w:val="Body Text Indent 2"/>
    <w:basedOn w:val="Normal"/>
    <w:link w:val="BodyTextIndent2Char"/>
    <w:uiPriority w:val="99"/>
    <w:rsid w:val="00155BEE"/>
    <w:pPr>
      <w:spacing w:after="0" w:line="240" w:lineRule="auto"/>
      <w:ind w:left="720" w:firstLine="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155BEE"/>
    <w:rPr>
      <w:rFonts w:ascii="Times New Roman" w:eastAsia="Times New Roman" w:hAnsi="Times New Roman" w:cs="Times New Roman"/>
      <w:sz w:val="24"/>
      <w:szCs w:val="20"/>
    </w:rPr>
  </w:style>
  <w:style w:type="paragraph" w:styleId="BodyText">
    <w:name w:val="Body Text"/>
    <w:basedOn w:val="Normal"/>
    <w:link w:val="BodyTextChar"/>
    <w:rsid w:val="00155BE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55BEE"/>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1055AF"/>
    <w:pPr>
      <w:spacing w:after="100"/>
      <w:ind w:left="220"/>
    </w:pPr>
  </w:style>
  <w:style w:type="paragraph" w:styleId="TOC1">
    <w:name w:val="toc 1"/>
    <w:basedOn w:val="Normal"/>
    <w:next w:val="Normal"/>
    <w:autoRedefine/>
    <w:uiPriority w:val="39"/>
    <w:unhideWhenUsed/>
    <w:rsid w:val="0044144D"/>
    <w:pPr>
      <w:tabs>
        <w:tab w:val="right" w:leader="dot" w:pos="9350"/>
      </w:tabs>
      <w:spacing w:after="100"/>
    </w:pPr>
    <w:rPr>
      <w:b/>
      <w:noProof/>
      <w:sz w:val="20"/>
    </w:rPr>
  </w:style>
  <w:style w:type="paragraph" w:styleId="TOC3">
    <w:name w:val="toc 3"/>
    <w:basedOn w:val="Normal"/>
    <w:next w:val="Normal"/>
    <w:autoRedefine/>
    <w:uiPriority w:val="39"/>
    <w:unhideWhenUsed/>
    <w:rsid w:val="001055AF"/>
    <w:pPr>
      <w:spacing w:after="100"/>
      <w:ind w:left="440"/>
    </w:pPr>
  </w:style>
  <w:style w:type="character" w:styleId="Hyperlink">
    <w:name w:val="Hyperlink"/>
    <w:basedOn w:val="DefaultParagraphFont"/>
    <w:uiPriority w:val="99"/>
    <w:unhideWhenUsed/>
    <w:rsid w:val="001055AF"/>
    <w:rPr>
      <w:color w:val="0563C1" w:themeColor="hyperlink"/>
      <w:u w:val="single"/>
    </w:rPr>
  </w:style>
  <w:style w:type="paragraph" w:styleId="BalloonText">
    <w:name w:val="Balloon Text"/>
    <w:basedOn w:val="Normal"/>
    <w:link w:val="BalloonTextChar"/>
    <w:uiPriority w:val="99"/>
    <w:semiHidden/>
    <w:unhideWhenUsed/>
    <w:rsid w:val="00107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86CC1CE65E54FB2C9DB5F639C414B" ma:contentTypeVersion="0" ma:contentTypeDescription="Create a new document." ma:contentTypeScope="" ma:versionID="4ededc8506e64902cb9728070ef8486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6BE8-38F5-4911-AB7D-8068A5092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EDE1A-E84C-4A4B-A733-EFBA9E81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CF14A9-067F-45A2-A941-4AC95538835F}">
  <ds:schemaRefs>
    <ds:schemaRef ds:uri="http://schemas.microsoft.com/sharepoint/v3/contenttype/forms"/>
  </ds:schemaRefs>
</ds:datastoreItem>
</file>

<file path=customXml/itemProps4.xml><?xml version="1.0" encoding="utf-8"?>
<ds:datastoreItem xmlns:ds="http://schemas.openxmlformats.org/officeDocument/2006/customXml" ds:itemID="{A585530D-FDF8-422E-B051-B985953B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18760</Words>
  <Characters>106933</Characters>
  <Application>Microsoft Office Word</Application>
  <DocSecurity>4</DocSecurity>
  <Lines>891</Lines>
  <Paragraphs>250</Paragraphs>
  <ScaleCrop>false</ScaleCrop>
  <HeadingPairs>
    <vt:vector size="2" baseType="variant">
      <vt:variant>
        <vt:lpstr>Title</vt:lpstr>
      </vt:variant>
      <vt:variant>
        <vt:i4>1</vt:i4>
      </vt:variant>
    </vt:vector>
  </HeadingPairs>
  <TitlesOfParts>
    <vt:vector size="1" baseType="lpstr">
      <vt:lpstr>Temporary Assistance and Supplemental Nutrition Assistance Program Employment Plan</vt:lpstr>
    </vt:vector>
  </TitlesOfParts>
  <Company/>
  <LinksUpToDate>false</LinksUpToDate>
  <CharactersWithSpaces>125443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Assistance and Supplemental Nutrition Assistance Program Employment Plan</dc:title>
  <dc:subject/>
  <dc:creator>O'Brien, Elizabeth (DFA)</dc:creator>
  <cp:keywords>Biennial, Employment, Plan</cp:keywords>
  <dc:description/>
  <cp:lastModifiedBy>Read, Denise (DFA)</cp:lastModifiedBy>
  <cp:revision>2</cp:revision>
  <cp:lastPrinted>2019-11-04T20:00:00Z</cp:lastPrinted>
  <dcterms:created xsi:type="dcterms:W3CDTF">2019-11-08T14:06:00Z</dcterms:created>
  <dcterms:modified xsi:type="dcterms:W3CDTF">2019-11-08T14:06:00Z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0x01010091986CC1CE65E54FB2C9DB5F639C414B</vt:lpwstr>
  </property>
</Properties>
</file>